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F078" w14:textId="77777777" w:rsidR="00B26C51" w:rsidRDefault="00000000">
      <w:pPr>
        <w:pStyle w:val="Heading1"/>
      </w:pPr>
      <w:r>
        <w:t>Postcolonial/Decolonial</w:t>
      </w:r>
      <w:r>
        <w:rPr>
          <w:spacing w:val="-9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FMS</w:t>
      </w:r>
      <w:r>
        <w:rPr>
          <w:spacing w:val="-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rPr>
          <w:spacing w:val="-2"/>
        </w:rPr>
        <w:t>Bibliography</w:t>
      </w:r>
    </w:p>
    <w:p w14:paraId="7CB419E3" w14:textId="77777777" w:rsidR="00B26C51" w:rsidRDefault="00000000">
      <w:pPr>
        <w:pStyle w:val="BodyText"/>
        <w:ind w:left="0"/>
      </w:pPr>
      <w:r>
        <w:t>Spring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245201B1" w14:textId="77777777" w:rsidR="00B26C51" w:rsidRDefault="00B26C51">
      <w:pPr>
        <w:pStyle w:val="BodyText"/>
        <w:ind w:left="0"/>
      </w:pPr>
    </w:p>
    <w:p w14:paraId="7917B040" w14:textId="77777777" w:rsidR="00B26C51" w:rsidRDefault="00000000">
      <w:pPr>
        <w:pStyle w:val="BodyText"/>
        <w:ind w:left="0" w:right="134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bases for an exam in this field.</w:t>
      </w:r>
    </w:p>
    <w:p w14:paraId="1CD175FF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066"/>
      </w:pPr>
      <w:r>
        <w:t>Miriyam</w:t>
      </w:r>
      <w:r>
        <w:rPr>
          <w:spacing w:val="-4"/>
        </w:rPr>
        <w:t xml:space="preserve"> </w:t>
      </w:r>
      <w:r>
        <w:t>Aouragh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Helga</w:t>
      </w:r>
      <w:r>
        <w:rPr>
          <w:spacing w:val="-4"/>
        </w:rPr>
        <w:t xml:space="preserve"> </w:t>
      </w:r>
      <w:r>
        <w:t>Tawil-Souri,</w:t>
      </w:r>
      <w:r>
        <w:rPr>
          <w:spacing w:val="-4"/>
        </w:rPr>
        <w:t xml:space="preserve"> </w:t>
      </w:r>
      <w:r>
        <w:t>“Intifada</w:t>
      </w:r>
      <w:r>
        <w:rPr>
          <w:spacing w:val="-4"/>
        </w:rPr>
        <w:t xml:space="preserve"> </w:t>
      </w:r>
      <w:r>
        <w:t>3.0?</w:t>
      </w:r>
      <w:r>
        <w:rPr>
          <w:spacing w:val="-4"/>
        </w:rPr>
        <w:t xml:space="preserve"> </w:t>
      </w:r>
      <w:r>
        <w:t>Cyber</w:t>
      </w:r>
      <w:r>
        <w:rPr>
          <w:spacing w:val="-4"/>
        </w:rPr>
        <w:t xml:space="preserve"> </w:t>
      </w:r>
      <w:r>
        <w:t>Colonialism</w:t>
      </w:r>
      <w:r>
        <w:rPr>
          <w:spacing w:val="-4"/>
        </w:rPr>
        <w:t xml:space="preserve"> </w:t>
      </w:r>
      <w:r>
        <w:t xml:space="preserve">and Palestinian Resistance,” </w:t>
      </w:r>
      <w:r>
        <w:rPr>
          <w:i/>
        </w:rPr>
        <w:t>Arab Studies Journal</w:t>
      </w:r>
      <w:r>
        <w:t>. (April 2014)</w:t>
      </w:r>
    </w:p>
    <w:p w14:paraId="2AA87D19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477"/>
      </w:pPr>
      <w:r>
        <w:t>Arenas</w:t>
      </w:r>
      <w:r>
        <w:rPr>
          <w:spacing w:val="-3"/>
        </w:rPr>
        <w:t xml:space="preserve"> </w:t>
      </w:r>
      <w:r>
        <w:t>Fernando,</w:t>
      </w:r>
      <w:r>
        <w:rPr>
          <w:spacing w:val="-3"/>
        </w:rPr>
        <w:t xml:space="preserve"> </w:t>
      </w:r>
      <w:r>
        <w:t>“Lusophone</w:t>
      </w:r>
      <w:r>
        <w:rPr>
          <w:spacing w:val="-3"/>
        </w:rPr>
        <w:t xml:space="preserve"> </w:t>
      </w:r>
      <w:r>
        <w:t>Africa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Screen: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Utopia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 xml:space="preserve">of Hope,” in Fernando Arenas, </w:t>
      </w:r>
      <w:r>
        <w:rPr>
          <w:i/>
        </w:rPr>
        <w:t>Lusophone Africa: Beyond Independence</w:t>
      </w:r>
      <w:r>
        <w:t>, 103-157. Minneapolis: University of Minnesota Press, 2011.</w:t>
      </w:r>
    </w:p>
    <w:p w14:paraId="1CD3EA2C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Ariella</w:t>
      </w:r>
      <w:r>
        <w:rPr>
          <w:spacing w:val="-10"/>
        </w:rPr>
        <w:t xml:space="preserve"> </w:t>
      </w:r>
      <w:r>
        <w:t>Azoulay,</w:t>
      </w:r>
      <w:r>
        <w:rPr>
          <w:spacing w:val="-9"/>
        </w:rPr>
        <w:t xml:space="preserve"> </w:t>
      </w:r>
      <w:r>
        <w:rPr>
          <w:i/>
        </w:rPr>
        <w:t>Potential</w:t>
      </w:r>
      <w:r>
        <w:rPr>
          <w:i/>
          <w:spacing w:val="-8"/>
        </w:rPr>
        <w:t xml:space="preserve"> </w:t>
      </w:r>
      <w:r>
        <w:rPr>
          <w:i/>
        </w:rPr>
        <w:t>History:</w:t>
      </w:r>
      <w:r>
        <w:rPr>
          <w:i/>
          <w:spacing w:val="-8"/>
        </w:rPr>
        <w:t xml:space="preserve"> </w:t>
      </w:r>
      <w:r>
        <w:rPr>
          <w:i/>
        </w:rPr>
        <w:t>Unlearning</w:t>
      </w:r>
      <w:r>
        <w:rPr>
          <w:i/>
          <w:spacing w:val="-7"/>
        </w:rPr>
        <w:t xml:space="preserve"> </w:t>
      </w:r>
      <w:r>
        <w:rPr>
          <w:i/>
        </w:rPr>
        <w:t>Imperialism.</w:t>
      </w:r>
      <w:r>
        <w:rPr>
          <w:i/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York:</w:t>
      </w:r>
      <w:r>
        <w:rPr>
          <w:spacing w:val="-8"/>
        </w:rPr>
        <w:t xml:space="preserve"> </w:t>
      </w:r>
      <w:r>
        <w:t>Verso,</w:t>
      </w:r>
      <w:r>
        <w:rPr>
          <w:spacing w:val="-7"/>
        </w:rPr>
        <w:t xml:space="preserve"> </w:t>
      </w:r>
      <w:r>
        <w:rPr>
          <w:spacing w:val="-2"/>
        </w:rPr>
        <w:t>2019.</w:t>
      </w:r>
    </w:p>
    <w:p w14:paraId="08CB5568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 w:line="244" w:lineRule="auto"/>
        <w:ind w:right="1166"/>
      </w:pPr>
      <w:r>
        <w:t>Aimé</w:t>
      </w:r>
      <w:r>
        <w:rPr>
          <w:spacing w:val="-4"/>
        </w:rPr>
        <w:t xml:space="preserve"> </w:t>
      </w:r>
      <w:r>
        <w:t>Césaire,</w:t>
      </w:r>
      <w:r>
        <w:rPr>
          <w:spacing w:val="-4"/>
        </w:rPr>
        <w:t xml:space="preserve"> </w:t>
      </w:r>
      <w:r>
        <w:t>“Discourse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Colonialism,”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Robin</w:t>
      </w:r>
      <w:r>
        <w:rPr>
          <w:spacing w:val="-4"/>
        </w:rPr>
        <w:t xml:space="preserve"> </w:t>
      </w:r>
      <w:r>
        <w:t>D.G.</w:t>
      </w:r>
      <w:r>
        <w:rPr>
          <w:spacing w:val="-4"/>
        </w:rPr>
        <w:t xml:space="preserve"> </w:t>
      </w:r>
      <w:r>
        <w:t>Kelley,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Poetics</w:t>
      </w:r>
      <w:r>
        <w:rPr>
          <w:i/>
          <w:spacing w:val="-4"/>
        </w:rPr>
        <w:t xml:space="preserve"> </w:t>
      </w:r>
      <w:r>
        <w:rPr>
          <w:i/>
        </w:rPr>
        <w:t>of Anticolonialism</w:t>
      </w:r>
      <w:r>
        <w:t>. New York: Monthly Review Press, 2000.</w:t>
      </w:r>
    </w:p>
    <w:p w14:paraId="7B982BD4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58"/>
        <w:ind w:right="820"/>
      </w:pPr>
      <w:r>
        <w:t>Dipesh</w:t>
      </w:r>
      <w:r>
        <w:rPr>
          <w:spacing w:val="-5"/>
        </w:rPr>
        <w:t xml:space="preserve"> </w:t>
      </w:r>
      <w:r>
        <w:t>Chakrabarty,</w:t>
      </w:r>
      <w:r>
        <w:rPr>
          <w:spacing w:val="-5"/>
        </w:rPr>
        <w:t xml:space="preserve"> </w:t>
      </w:r>
      <w:r>
        <w:rPr>
          <w:i/>
        </w:rPr>
        <w:t>Provincializing</w:t>
      </w:r>
      <w:r>
        <w:rPr>
          <w:i/>
          <w:spacing w:val="-5"/>
        </w:rPr>
        <w:t xml:space="preserve"> </w:t>
      </w:r>
      <w:r>
        <w:rPr>
          <w:i/>
        </w:rPr>
        <w:t>Europe:</w:t>
      </w:r>
      <w:r>
        <w:rPr>
          <w:i/>
          <w:spacing w:val="-5"/>
        </w:rPr>
        <w:t xml:space="preserve"> </w:t>
      </w:r>
      <w:r>
        <w:rPr>
          <w:i/>
        </w:rPr>
        <w:t>Postcolonial</w:t>
      </w:r>
      <w:r>
        <w:rPr>
          <w:i/>
          <w:spacing w:val="-5"/>
        </w:rPr>
        <w:t xml:space="preserve"> </w:t>
      </w:r>
      <w:r>
        <w:rPr>
          <w:i/>
        </w:rPr>
        <w:t>Thought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 xml:space="preserve">Historical Difference. </w:t>
      </w:r>
      <w:r>
        <w:t>Chicago: University of Chicago Press, 2000.</w:t>
      </w:r>
    </w:p>
    <w:p w14:paraId="17D654EF" w14:textId="77777777" w:rsidR="00B26C51" w:rsidRDefault="00B26C51">
      <w:pPr>
        <w:pStyle w:val="BodyText"/>
        <w:spacing w:before="37"/>
        <w:ind w:left="0"/>
      </w:pPr>
    </w:p>
    <w:p w14:paraId="1485247A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29"/>
      </w:pPr>
      <w:r>
        <w:t>Donna Cormack and Tahu Kukutai, “Indigenous Peoples, Data, and the Coloniality of Surveillance,”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New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Perspectives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Critical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Studies</w:t>
      </w:r>
      <w:r>
        <w:rPr>
          <w:rFonts w:ascii="Arial" w:hAnsi="Arial"/>
        </w:rPr>
        <w:t>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eds.,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Andreas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Hepp,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al.</w:t>
      </w:r>
      <w:r>
        <w:rPr>
          <w:rFonts w:ascii="Arial" w:hAnsi="Arial"/>
          <w:spacing w:val="-3"/>
        </w:rPr>
        <w:t xml:space="preserve"> </w:t>
      </w:r>
      <w:r>
        <w:t>New York: Springer, 2022.</w:t>
      </w:r>
    </w:p>
    <w:p w14:paraId="52D51304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433"/>
      </w:pPr>
      <w:r>
        <w:t>Sohail</w:t>
      </w:r>
      <w:r>
        <w:rPr>
          <w:spacing w:val="-3"/>
        </w:rPr>
        <w:t xml:space="preserve"> </w:t>
      </w:r>
      <w:r>
        <w:t>Daulatzai,</w:t>
      </w:r>
      <w:r>
        <w:rPr>
          <w:spacing w:val="-4"/>
        </w:rPr>
        <w:t xml:space="preserve"> </w:t>
      </w:r>
      <w:r>
        <w:rPr>
          <w:i/>
        </w:rPr>
        <w:t>Fifty</w:t>
      </w:r>
      <w:r>
        <w:rPr>
          <w:i/>
          <w:spacing w:val="-3"/>
        </w:rPr>
        <w:t xml:space="preserve"> </w:t>
      </w:r>
      <w:r>
        <w:rPr>
          <w:i/>
        </w:rPr>
        <w:t>Years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Battle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Algiers:</w:t>
      </w:r>
      <w:r>
        <w:rPr>
          <w:i/>
          <w:spacing w:val="-3"/>
        </w:rPr>
        <w:t xml:space="preserve"> </w:t>
      </w:r>
      <w:r>
        <w:rPr>
          <w:i/>
        </w:rPr>
        <w:t>Past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Prologue.</w:t>
      </w:r>
      <w:r>
        <w:rPr>
          <w:i/>
          <w:spacing w:val="-4"/>
        </w:rPr>
        <w:t xml:space="preserve"> </w:t>
      </w:r>
      <w:r>
        <w:t>Minneapolis: University of Minnesota Press, 2016.</w:t>
      </w:r>
    </w:p>
    <w:p w14:paraId="53477138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849"/>
      </w:pPr>
      <w:r>
        <w:t>Matthias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Groof.</w:t>
      </w:r>
      <w:r>
        <w:rPr>
          <w:spacing w:val="-4"/>
        </w:rPr>
        <w:t xml:space="preserve"> </w:t>
      </w:r>
      <w:r>
        <w:t>“Rouch’s</w:t>
      </w:r>
      <w:r>
        <w:rPr>
          <w:spacing w:val="-4"/>
        </w:rPr>
        <w:t xml:space="preserve"> </w:t>
      </w:r>
      <w:r>
        <w:t>Reflexive</w:t>
      </w:r>
      <w:r>
        <w:rPr>
          <w:spacing w:val="-4"/>
        </w:rPr>
        <w:t xml:space="preserve"> </w:t>
      </w:r>
      <w:r>
        <w:t>Turn:</w:t>
      </w:r>
      <w:r>
        <w:rPr>
          <w:spacing w:val="-4"/>
        </w:rPr>
        <w:t xml:space="preserve"> </w:t>
      </w:r>
      <w:r>
        <w:t>Indigenous</w:t>
      </w:r>
      <w:r>
        <w:rPr>
          <w:spacing w:val="-4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 xml:space="preserve">of Reflexivity in Ethnographic Film,” </w:t>
      </w:r>
      <w:r>
        <w:rPr>
          <w:i/>
        </w:rPr>
        <w:t xml:space="preserve">Visual Anthropology </w:t>
      </w:r>
      <w:r>
        <w:t>(2013) 26/2: 109-131</w:t>
      </w:r>
    </w:p>
    <w:p w14:paraId="76CF5957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leader="hyphen" w:pos="2624"/>
        </w:tabs>
        <w:spacing w:before="264"/>
        <w:ind w:left="718" w:hanging="358"/>
      </w:pPr>
      <w:r>
        <w:rPr>
          <w:spacing w:val="-10"/>
        </w:rPr>
        <w:t>—</w:t>
      </w:r>
      <w:r>
        <w:tab/>
        <w:t>“Anticolonial</w:t>
      </w:r>
      <w:r>
        <w:rPr>
          <w:spacing w:val="-11"/>
        </w:rPr>
        <w:t xml:space="preserve"> </w:t>
      </w:r>
      <w:r>
        <w:t>Aesthetics:</w:t>
      </w:r>
      <w:r>
        <w:rPr>
          <w:spacing w:val="-11"/>
        </w:rPr>
        <w:t xml:space="preserve"> </w:t>
      </w:r>
      <w:r>
        <w:t>Towards</w:t>
      </w:r>
      <w:r>
        <w:rPr>
          <w:spacing w:val="-11"/>
        </w:rPr>
        <w:t xml:space="preserve"> </w:t>
      </w:r>
      <w:r>
        <w:t>Eco-Cinema.”</w:t>
      </w:r>
      <w:r>
        <w:rPr>
          <w:spacing w:val="-11"/>
        </w:rPr>
        <w:t xml:space="preserve"> </w:t>
      </w:r>
      <w:r>
        <w:rPr>
          <w:i/>
        </w:rPr>
        <w:t>Interventions</w:t>
      </w:r>
      <w:r>
        <w:rPr>
          <w:i/>
          <w:spacing w:val="-10"/>
        </w:rPr>
        <w:t xml:space="preserve"> </w:t>
      </w:r>
      <w:r>
        <w:rPr>
          <w:spacing w:val="-2"/>
        </w:rPr>
        <w:t>(2022)</w:t>
      </w:r>
    </w:p>
    <w:p w14:paraId="0BA3634F" w14:textId="77777777" w:rsidR="00B26C51" w:rsidRDefault="00000000">
      <w:pPr>
        <w:pStyle w:val="BodyText"/>
      </w:pPr>
      <w:r>
        <w:t>24/7:</w:t>
      </w:r>
      <w:r>
        <w:rPr>
          <w:spacing w:val="-10"/>
        </w:rPr>
        <w:t xml:space="preserve"> </w:t>
      </w:r>
      <w:r>
        <w:t>1142-</w:t>
      </w:r>
      <w:r>
        <w:rPr>
          <w:spacing w:val="-2"/>
        </w:rPr>
        <w:t>1160.</w:t>
      </w:r>
    </w:p>
    <w:p w14:paraId="16257530" w14:textId="77777777" w:rsidR="00B26C51" w:rsidRDefault="00000000">
      <w:pPr>
        <w:pStyle w:val="ListParagraph"/>
        <w:numPr>
          <w:ilvl w:val="0"/>
          <w:numId w:val="1"/>
        </w:numPr>
        <w:tabs>
          <w:tab w:val="left" w:leader="hyphen" w:pos="2686"/>
        </w:tabs>
        <w:spacing w:before="263"/>
        <w:ind w:left="2686" w:hanging="2326"/>
      </w:pPr>
      <w:r>
        <w:t>“Lumumba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Cinema.”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Lumumba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Arts</w:t>
      </w:r>
      <w:r>
        <w:t>,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Matthias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 w14:paraId="360D81B6" w14:textId="77777777" w:rsidR="00B26C51" w:rsidRDefault="00000000">
      <w:pPr>
        <w:pStyle w:val="BodyText"/>
      </w:pPr>
      <w:r>
        <w:t>Groof.</w:t>
      </w:r>
      <w:r>
        <w:rPr>
          <w:spacing w:val="-9"/>
        </w:rPr>
        <w:t xml:space="preserve"> </w:t>
      </w:r>
      <w:r>
        <w:t>Leuven:</w:t>
      </w:r>
      <w:r>
        <w:rPr>
          <w:spacing w:val="-7"/>
        </w:rPr>
        <w:t xml:space="preserve"> </w:t>
      </w:r>
      <w:r>
        <w:t>Leuven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2020.</w:t>
      </w:r>
    </w:p>
    <w:p w14:paraId="3F3603B3" w14:textId="77777777" w:rsidR="00B26C51" w:rsidRDefault="00B26C51">
      <w:pPr>
        <w:pStyle w:val="BodyText"/>
        <w:ind w:left="0"/>
      </w:pPr>
    </w:p>
    <w:p w14:paraId="1638C90A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i/>
        </w:rPr>
      </w:pPr>
      <w:r>
        <w:t>Marisa</w:t>
      </w:r>
      <w:r>
        <w:rPr>
          <w:spacing w:val="-7"/>
        </w:rPr>
        <w:t xml:space="preserve"> </w:t>
      </w:r>
      <w:r>
        <w:t>Elena</w:t>
      </w:r>
      <w:r>
        <w:rPr>
          <w:spacing w:val="-7"/>
        </w:rPr>
        <w:t xml:space="preserve"> </w:t>
      </w:r>
      <w:r>
        <w:t>Duarte,</w:t>
      </w:r>
      <w:r>
        <w:rPr>
          <w:spacing w:val="-7"/>
        </w:rPr>
        <w:t xml:space="preserve"> </w:t>
      </w:r>
      <w:r>
        <w:rPr>
          <w:i/>
        </w:rPr>
        <w:t>Network</w:t>
      </w:r>
      <w:r>
        <w:rPr>
          <w:i/>
          <w:spacing w:val="-7"/>
        </w:rPr>
        <w:t xml:space="preserve"> </w:t>
      </w:r>
      <w:r>
        <w:rPr>
          <w:i/>
        </w:rPr>
        <w:t>Sovereignty:</w:t>
      </w:r>
      <w:r>
        <w:rPr>
          <w:i/>
          <w:spacing w:val="-6"/>
        </w:rPr>
        <w:t xml:space="preserve"> </w:t>
      </w:r>
      <w:r>
        <w:rPr>
          <w:i/>
        </w:rPr>
        <w:t>Building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Internet</w:t>
      </w:r>
      <w:r>
        <w:rPr>
          <w:i/>
          <w:spacing w:val="-7"/>
        </w:rPr>
        <w:t xml:space="preserve"> </w:t>
      </w:r>
      <w:r>
        <w:rPr>
          <w:i/>
        </w:rPr>
        <w:t>Across</w:t>
      </w:r>
      <w:r>
        <w:rPr>
          <w:i/>
          <w:spacing w:val="-7"/>
        </w:rPr>
        <w:t xml:space="preserve"> </w:t>
      </w:r>
      <w:r>
        <w:rPr>
          <w:i/>
        </w:rPr>
        <w:t>Indian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Country.</w:t>
      </w:r>
    </w:p>
    <w:p w14:paraId="1B854466" w14:textId="77777777" w:rsidR="00B26C51" w:rsidRDefault="00000000">
      <w:pPr>
        <w:pStyle w:val="BodyText"/>
      </w:pPr>
      <w:r>
        <w:t>Seattle:</w:t>
      </w:r>
      <w:r>
        <w:rPr>
          <w:spacing w:val="-10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Washington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2017.</w:t>
      </w:r>
    </w:p>
    <w:p w14:paraId="629DC6A2" w14:textId="77777777" w:rsidR="00B26C51" w:rsidRDefault="00B26C51">
      <w:pPr>
        <w:pStyle w:val="BodyText"/>
        <w:spacing w:before="4"/>
        <w:ind w:left="0"/>
      </w:pPr>
    </w:p>
    <w:p w14:paraId="59DA1CED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36"/>
      </w:pPr>
      <w:r>
        <w:t>Kodwo</w:t>
      </w:r>
      <w:r>
        <w:rPr>
          <w:spacing w:val="-3"/>
        </w:rPr>
        <w:t xml:space="preserve"> </w:t>
      </w:r>
      <w:r>
        <w:t>Eshun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Ros</w:t>
      </w:r>
      <w:r>
        <w:rPr>
          <w:spacing w:val="-3"/>
        </w:rPr>
        <w:t xml:space="preserve"> </w:t>
      </w:r>
      <w:r>
        <w:t>Gray,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Militant</w:t>
      </w:r>
      <w:r>
        <w:rPr>
          <w:spacing w:val="-3"/>
        </w:rPr>
        <w:t xml:space="preserve"> </w:t>
      </w:r>
      <w:r>
        <w:t>Image: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Cine-Geography.”</w:t>
      </w:r>
      <w:r>
        <w:rPr>
          <w:spacing w:val="-3"/>
        </w:rPr>
        <w:t xml:space="preserve"> </w:t>
      </w:r>
      <w:r>
        <w:rPr>
          <w:i/>
        </w:rPr>
        <w:t>Third</w:t>
      </w:r>
      <w:r>
        <w:rPr>
          <w:i/>
          <w:spacing w:val="-3"/>
        </w:rPr>
        <w:t xml:space="preserve"> </w:t>
      </w:r>
      <w:r>
        <w:rPr>
          <w:i/>
        </w:rPr>
        <w:t>Text</w:t>
      </w:r>
      <w:r>
        <w:rPr>
          <w:i/>
          <w:spacing w:val="-3"/>
        </w:rPr>
        <w:t xml:space="preserve"> </w:t>
      </w:r>
      <w:r>
        <w:t>25/1 (2011): 1-12.</w:t>
      </w:r>
    </w:p>
    <w:p w14:paraId="1F949567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Frantz</w:t>
      </w:r>
      <w:r>
        <w:rPr>
          <w:spacing w:val="-7"/>
        </w:rPr>
        <w:t xml:space="preserve"> </w:t>
      </w:r>
      <w:r>
        <w:t>Fanon,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Wretched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Earth</w:t>
      </w:r>
      <w:r>
        <w:rPr>
          <w:i/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</w:t>
      </w:r>
      <w:r>
        <w:rPr>
          <w:spacing w:val="-5"/>
        </w:rPr>
        <w:t xml:space="preserve"> </w:t>
      </w:r>
      <w:r>
        <w:t>Grove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rPr>
          <w:spacing w:val="-2"/>
        </w:rPr>
        <w:t>2004.</w:t>
      </w:r>
    </w:p>
    <w:p w14:paraId="22345A13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Frantz</w:t>
      </w:r>
      <w:r>
        <w:rPr>
          <w:spacing w:val="-7"/>
        </w:rPr>
        <w:t xml:space="preserve"> </w:t>
      </w:r>
      <w:r>
        <w:t>Fanon,</w:t>
      </w:r>
      <w:r>
        <w:rPr>
          <w:spacing w:val="-6"/>
        </w:rPr>
        <w:t xml:space="preserve"> </w:t>
      </w:r>
      <w:r>
        <w:rPr>
          <w:i/>
        </w:rPr>
        <w:t>Studies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Dying</w:t>
      </w:r>
      <w:r>
        <w:rPr>
          <w:i/>
          <w:spacing w:val="-6"/>
        </w:rPr>
        <w:t xml:space="preserve"> </w:t>
      </w:r>
      <w:r>
        <w:rPr>
          <w:i/>
        </w:rPr>
        <w:t>Colonialism</w:t>
      </w:r>
      <w:r>
        <w:rPr>
          <w:i/>
          <w:spacing w:val="-8"/>
        </w:rPr>
        <w:t xml:space="preserve"> </w:t>
      </w:r>
      <w:r>
        <w:t>London:</w:t>
      </w:r>
      <w:r>
        <w:rPr>
          <w:spacing w:val="-6"/>
        </w:rPr>
        <w:t xml:space="preserve"> </w:t>
      </w:r>
      <w:r>
        <w:t>Earthscan,</w:t>
      </w:r>
      <w:r>
        <w:rPr>
          <w:spacing w:val="-6"/>
        </w:rPr>
        <w:t xml:space="preserve"> </w:t>
      </w:r>
      <w:r>
        <w:rPr>
          <w:spacing w:val="-2"/>
        </w:rPr>
        <w:t>1989.</w:t>
      </w:r>
    </w:p>
    <w:p w14:paraId="4D705395" w14:textId="77777777" w:rsidR="00B26C51" w:rsidRDefault="00B26C51">
      <w:pPr>
        <w:pStyle w:val="ListParagraph"/>
        <w:sectPr w:rsidR="00B26C51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69435C4F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57"/>
        <w:ind w:right="55"/>
        <w:rPr>
          <w:rFonts w:ascii="Arial" w:hAnsi="Arial"/>
        </w:rPr>
      </w:pPr>
      <w:r>
        <w:lastRenderedPageBreak/>
        <w:t xml:space="preserve">Teshome Gabriel, “Third Cinema as Guardian of Popular Memory,” </w:t>
      </w:r>
      <w:r>
        <w:rPr>
          <w:rFonts w:ascii="Arial" w:hAnsi="Arial"/>
        </w:rPr>
        <w:t>in Jim Pines and Paul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Willemen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eds.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i/>
        </w:rPr>
        <w:t>Questions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Third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Cinema</w:t>
      </w:r>
      <w:r>
        <w:rPr>
          <w:rFonts w:ascii="Arial" w:hAnsi="Arial"/>
        </w:rPr>
        <w:t>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(London: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British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Film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Institute,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1989)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pp. </w:t>
      </w:r>
      <w:r>
        <w:rPr>
          <w:rFonts w:ascii="Arial" w:hAnsi="Arial"/>
          <w:spacing w:val="-2"/>
        </w:rPr>
        <w:t>53-64.</w:t>
      </w:r>
    </w:p>
    <w:p w14:paraId="58393317" w14:textId="77777777" w:rsidR="00B26C51" w:rsidRDefault="00B26C51">
      <w:pPr>
        <w:pStyle w:val="BodyText"/>
        <w:spacing w:before="9"/>
        <w:ind w:left="0"/>
        <w:rPr>
          <w:rFonts w:ascii="Arial"/>
        </w:rPr>
      </w:pPr>
    </w:p>
    <w:p w14:paraId="2569E4E1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4" w:lineRule="auto"/>
        <w:ind w:right="274"/>
      </w:pPr>
      <w:r>
        <w:t>Julio</w:t>
      </w:r>
      <w:r>
        <w:rPr>
          <w:spacing w:val="-3"/>
        </w:rPr>
        <w:t xml:space="preserve"> </w:t>
      </w:r>
      <w:r>
        <w:t>García</w:t>
      </w:r>
      <w:r>
        <w:rPr>
          <w:spacing w:val="-3"/>
        </w:rPr>
        <w:t xml:space="preserve"> </w:t>
      </w:r>
      <w:r>
        <w:t>Espinosa,</w:t>
      </w:r>
      <w:r>
        <w:rPr>
          <w:spacing w:val="-3"/>
        </w:rPr>
        <w:t xml:space="preserve"> </w:t>
      </w:r>
      <w:r>
        <w:t>“For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Imperfect</w:t>
      </w:r>
      <w:r>
        <w:rPr>
          <w:spacing w:val="-3"/>
        </w:rPr>
        <w:t xml:space="preserve"> </w:t>
      </w:r>
      <w:r>
        <w:t>Cinema.”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Martin,</w:t>
      </w:r>
      <w:r>
        <w:rPr>
          <w:spacing w:val="-3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Latin American Cinema</w:t>
      </w:r>
      <w:r>
        <w:t>, vol. 1, 71-82. Detroit: Wayne State University Press, 1997.</w:t>
      </w:r>
    </w:p>
    <w:p w14:paraId="6A7E5850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  <w:tab w:val="left" w:pos="3045"/>
        </w:tabs>
        <w:spacing w:before="258"/>
        <w:ind w:right="188"/>
      </w:pPr>
      <w:r>
        <w:rPr>
          <w:u w:val="single"/>
        </w:rPr>
        <w:tab/>
      </w:r>
      <w:r>
        <w:rPr>
          <w:u w:val="single"/>
        </w:rPr>
        <w:tab/>
      </w:r>
      <w:r>
        <w:t>.”Meditations on Imperfect Cinema…Fifteen Years Later.”</w:t>
      </w:r>
      <w:r>
        <w:rPr>
          <w:spacing w:val="40"/>
        </w:rPr>
        <w:t xml:space="preserve"> </w:t>
      </w:r>
      <w:r>
        <w:t>In Michael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Martin,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Latin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Cinema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83-85.</w:t>
      </w:r>
      <w:r>
        <w:rPr>
          <w:spacing w:val="-3"/>
        </w:rPr>
        <w:t xml:space="preserve"> </w:t>
      </w:r>
      <w:r>
        <w:t>Detroit:</w:t>
      </w:r>
      <w:r>
        <w:rPr>
          <w:spacing w:val="-3"/>
        </w:rPr>
        <w:t xml:space="preserve"> </w:t>
      </w:r>
      <w:r>
        <w:t>Wayne</w:t>
      </w:r>
      <w:r>
        <w:rPr>
          <w:spacing w:val="-3"/>
        </w:rPr>
        <w:t xml:space="preserve"> </w:t>
      </w:r>
      <w:r>
        <w:t>State University Press, 1997.</w:t>
      </w:r>
    </w:p>
    <w:p w14:paraId="0C0EE755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64"/>
      </w:pPr>
      <w:r>
        <w:t>Adom</w:t>
      </w:r>
      <w:r>
        <w:rPr>
          <w:spacing w:val="-4"/>
        </w:rPr>
        <w:t xml:space="preserve"> </w:t>
      </w:r>
      <w:r>
        <w:t>Getachew,</w:t>
      </w:r>
      <w:r>
        <w:rPr>
          <w:spacing w:val="-4"/>
        </w:rPr>
        <w:t xml:space="preserve"> </w:t>
      </w:r>
      <w:r>
        <w:rPr>
          <w:i/>
        </w:rPr>
        <w:t>Worldmaking</w:t>
      </w:r>
      <w:r>
        <w:rPr>
          <w:i/>
          <w:spacing w:val="-4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r>
        <w:rPr>
          <w:i/>
        </w:rPr>
        <w:t>Empire: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Rise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Fall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Self-</w:t>
      </w:r>
      <w:r>
        <w:rPr>
          <w:i/>
          <w:spacing w:val="-4"/>
        </w:rPr>
        <w:t xml:space="preserve"> </w:t>
      </w:r>
      <w:r>
        <w:rPr>
          <w:i/>
        </w:rPr>
        <w:t>Determintation</w:t>
      </w:r>
      <w:r>
        <w:t>. Princeton: Princeton University Press, 2019.</w:t>
      </w:r>
    </w:p>
    <w:p w14:paraId="32CD5B6E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115"/>
      </w:pPr>
      <w:r>
        <w:t xml:space="preserve">Octavio Getino Fernando Solanas. “Towards A Third Cinema,” </w:t>
      </w:r>
      <w:r>
        <w:rPr>
          <w:i/>
        </w:rPr>
        <w:t>Film Manifestos and Global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Cultures: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Critical</w:t>
      </w:r>
      <w:r>
        <w:rPr>
          <w:i/>
          <w:spacing w:val="-3"/>
        </w:rPr>
        <w:t xml:space="preserve"> </w:t>
      </w:r>
      <w:r>
        <w:rPr>
          <w:i/>
        </w:rPr>
        <w:t>Anthology,</w:t>
      </w:r>
      <w:r>
        <w:rPr>
          <w:i/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Scott</w:t>
      </w:r>
      <w:r>
        <w:rPr>
          <w:spacing w:val="-4"/>
        </w:rPr>
        <w:t xml:space="preserve"> </w:t>
      </w:r>
      <w:r>
        <w:t>MacKenzie.</w:t>
      </w:r>
      <w:r>
        <w:rPr>
          <w:spacing w:val="-4"/>
        </w:rPr>
        <w:t xml:space="preserve"> </w:t>
      </w:r>
      <w:r>
        <w:t>Oakland:</w:t>
      </w:r>
      <w:r>
        <w:rPr>
          <w:spacing w:val="-4"/>
        </w:rPr>
        <w:t xml:space="preserve"> </w:t>
      </w:r>
      <w:r>
        <w:t>University of California Press, 2015. 230–249.</w:t>
      </w:r>
    </w:p>
    <w:p w14:paraId="0B39639B" w14:textId="77777777" w:rsidR="00B26C51" w:rsidRDefault="00B26C51">
      <w:pPr>
        <w:pStyle w:val="BodyText"/>
        <w:ind w:left="0"/>
      </w:pPr>
    </w:p>
    <w:p w14:paraId="33AEE037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7"/>
      </w:pPr>
      <w:r>
        <w:t xml:space="preserve">Faye Ginsburg. “Mediating Culture: Indigenous Media, Ethnographic Film, and the Production of Identity.” In </w:t>
      </w:r>
      <w:r>
        <w:rPr>
          <w:i/>
        </w:rPr>
        <w:t>Fields of Vision: Essays in Film Studies, VIsual Anthropology and</w:t>
      </w:r>
      <w:r>
        <w:rPr>
          <w:i/>
          <w:spacing w:val="-4"/>
        </w:rPr>
        <w:t xml:space="preserve"> </w:t>
      </w:r>
      <w:r>
        <w:rPr>
          <w:i/>
        </w:rPr>
        <w:t>Photography</w:t>
      </w:r>
      <w:r>
        <w:t>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Leslie</w:t>
      </w:r>
      <w:r>
        <w:rPr>
          <w:spacing w:val="-4"/>
        </w:rPr>
        <w:t xml:space="preserve"> </w:t>
      </w:r>
      <w:r>
        <w:t>Devereaux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Roger</w:t>
      </w:r>
      <w:r>
        <w:rPr>
          <w:spacing w:val="-4"/>
        </w:rPr>
        <w:t xml:space="preserve"> </w:t>
      </w:r>
      <w:r>
        <w:t>Hillman,</w:t>
      </w:r>
      <w:r>
        <w:rPr>
          <w:spacing w:val="-4"/>
        </w:rPr>
        <w:t xml:space="preserve"> </w:t>
      </w:r>
      <w:r>
        <w:t>256-.</w:t>
      </w:r>
      <w:r>
        <w:rPr>
          <w:spacing w:val="-4"/>
        </w:rPr>
        <w:t xml:space="preserve"> </w:t>
      </w:r>
      <w:r>
        <w:t>Berkeley: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California Press, 1995.</w:t>
      </w:r>
    </w:p>
    <w:p w14:paraId="56DC6C94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5"/>
      </w:pPr>
      <w:r>
        <w:t xml:space="preserve">Ramón Grosfoguel, Nelson Maldonado-Torres, and José David Saldívar, eds. </w:t>
      </w:r>
      <w:r>
        <w:rPr>
          <w:i/>
        </w:rPr>
        <w:t>Latin@s</w:t>
      </w:r>
      <w:r>
        <w:rPr>
          <w:i/>
          <w:spacing w:val="40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World-System:</w:t>
      </w:r>
      <w:r>
        <w:rPr>
          <w:i/>
          <w:spacing w:val="-4"/>
        </w:rPr>
        <w:t xml:space="preserve"> </w:t>
      </w:r>
      <w:r>
        <w:rPr>
          <w:i/>
        </w:rPr>
        <w:t>Decolonization</w:t>
      </w:r>
      <w:r>
        <w:rPr>
          <w:i/>
          <w:spacing w:val="-4"/>
        </w:rPr>
        <w:t xml:space="preserve"> </w:t>
      </w:r>
      <w:r>
        <w:rPr>
          <w:i/>
        </w:rPr>
        <w:t>Struggles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21st</w:t>
      </w:r>
      <w:r>
        <w:rPr>
          <w:i/>
          <w:spacing w:val="-4"/>
        </w:rPr>
        <w:t xml:space="preserve"> </w:t>
      </w:r>
      <w:r>
        <w:rPr>
          <w:i/>
        </w:rPr>
        <w:t>Century</w:t>
      </w:r>
      <w:r>
        <w:rPr>
          <w:i/>
          <w:spacing w:val="-4"/>
        </w:rPr>
        <w:t xml:space="preserve"> </w:t>
      </w:r>
      <w:r>
        <w:rPr>
          <w:i/>
        </w:rPr>
        <w:t>U.S.</w:t>
      </w:r>
      <w:r>
        <w:rPr>
          <w:i/>
          <w:spacing w:val="-4"/>
        </w:rPr>
        <w:t xml:space="preserve"> </w:t>
      </w:r>
      <w:r>
        <w:rPr>
          <w:i/>
        </w:rPr>
        <w:t>Empire</w:t>
      </w:r>
      <w:r>
        <w:t>.</w:t>
      </w:r>
      <w:r>
        <w:rPr>
          <w:spacing w:val="-4"/>
        </w:rPr>
        <w:t xml:space="preserve"> </w:t>
      </w:r>
      <w:r>
        <w:t>Boulder: Paradigm Publishers, 2005.</w:t>
      </w:r>
    </w:p>
    <w:p w14:paraId="613E585C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543"/>
      </w:pPr>
      <w:r>
        <w:t>Tomás</w:t>
      </w:r>
      <w:r>
        <w:rPr>
          <w:spacing w:val="-3"/>
        </w:rPr>
        <w:t xml:space="preserve"> </w:t>
      </w:r>
      <w:r>
        <w:t>Gutiérrez</w:t>
      </w:r>
      <w:r>
        <w:rPr>
          <w:spacing w:val="-3"/>
        </w:rPr>
        <w:t xml:space="preserve"> </w:t>
      </w:r>
      <w:r>
        <w:t>Alea,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Viewer’s</w:t>
      </w:r>
      <w:r>
        <w:rPr>
          <w:spacing w:val="-3"/>
        </w:rPr>
        <w:t xml:space="preserve"> </w:t>
      </w:r>
      <w:r>
        <w:t>Dialectic.”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Martin,</w:t>
      </w:r>
      <w:r>
        <w:rPr>
          <w:spacing w:val="-3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Latin American Cinema</w:t>
      </w:r>
      <w:r>
        <w:t>, vol. 1, 108-131. Detroit: Wayne State University Press, 1997.</w:t>
      </w:r>
    </w:p>
    <w:p w14:paraId="2FD09F29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860"/>
      </w:pPr>
      <w:r>
        <w:t>Azzedine</w:t>
      </w:r>
      <w:r>
        <w:rPr>
          <w:spacing w:val="-4"/>
        </w:rPr>
        <w:t xml:space="preserve"> </w:t>
      </w:r>
      <w:r>
        <w:t>Haddour,</w:t>
      </w:r>
      <w:r>
        <w:rPr>
          <w:spacing w:val="-5"/>
        </w:rPr>
        <w:t xml:space="preserve"> </w:t>
      </w:r>
      <w:r>
        <w:rPr>
          <w:i/>
        </w:rPr>
        <w:t>Frantz</w:t>
      </w:r>
      <w:r>
        <w:rPr>
          <w:i/>
          <w:spacing w:val="-4"/>
        </w:rPr>
        <w:t xml:space="preserve"> </w:t>
      </w:r>
      <w:r>
        <w:rPr>
          <w:i/>
        </w:rPr>
        <w:t>Fanon,</w:t>
      </w:r>
      <w:r>
        <w:rPr>
          <w:i/>
          <w:spacing w:val="-4"/>
        </w:rPr>
        <w:t xml:space="preserve"> </w:t>
      </w:r>
      <w:r>
        <w:rPr>
          <w:i/>
        </w:rPr>
        <w:t>Postcolonialism,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Ethics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Difference</w:t>
      </w:r>
      <w:r>
        <w:t>. Manchester: Manchester University Press, 2019.</w:t>
      </w:r>
    </w:p>
    <w:p w14:paraId="7176A449" w14:textId="77777777" w:rsidR="00B26C51" w:rsidRDefault="00B26C51">
      <w:pPr>
        <w:pStyle w:val="BodyText"/>
        <w:ind w:left="0"/>
      </w:pPr>
    </w:p>
    <w:p w14:paraId="6F896DCB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Stuart</w:t>
      </w:r>
      <w:r>
        <w:rPr>
          <w:spacing w:val="-10"/>
        </w:rPr>
        <w:t xml:space="preserve"> </w:t>
      </w:r>
      <w:r>
        <w:t>Hall,</w:t>
      </w:r>
      <w:r>
        <w:rPr>
          <w:spacing w:val="-8"/>
        </w:rPr>
        <w:t xml:space="preserve"> </w:t>
      </w:r>
      <w:r>
        <w:t>“Cultural</w:t>
      </w:r>
      <w:r>
        <w:rPr>
          <w:spacing w:val="-8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Cinematic</w:t>
      </w:r>
      <w:r>
        <w:rPr>
          <w:spacing w:val="-8"/>
        </w:rPr>
        <w:t xml:space="preserve"> </w:t>
      </w:r>
      <w:r>
        <w:t>Representation.”</w:t>
      </w:r>
      <w:r>
        <w:rPr>
          <w:spacing w:val="-10"/>
        </w:rPr>
        <w:t xml:space="preserve"> </w:t>
      </w:r>
      <w:r>
        <w:rPr>
          <w:i/>
        </w:rPr>
        <w:t>Framework</w:t>
      </w:r>
      <w:r>
        <w:rPr>
          <w:i/>
          <w:spacing w:val="-8"/>
        </w:rPr>
        <w:t xml:space="preserve"> </w:t>
      </w:r>
      <w:r>
        <w:t>36:</w:t>
      </w:r>
      <w:r>
        <w:rPr>
          <w:spacing w:val="-7"/>
        </w:rPr>
        <w:t xml:space="preserve"> </w:t>
      </w:r>
      <w:r>
        <w:t>68-</w:t>
      </w:r>
      <w:r>
        <w:rPr>
          <w:spacing w:val="-5"/>
        </w:rPr>
        <w:t>81.</w:t>
      </w:r>
    </w:p>
    <w:p w14:paraId="0645E688" w14:textId="77777777" w:rsidR="00B26C51" w:rsidRDefault="00B26C51">
      <w:pPr>
        <w:pStyle w:val="BodyText"/>
        <w:spacing w:before="43"/>
        <w:ind w:left="0"/>
      </w:pPr>
    </w:p>
    <w:p w14:paraId="42A9A488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96"/>
      </w:pPr>
      <w:r>
        <w:t xml:space="preserve">Lilly Irani, Janet Vertesi, Paul Dourish, Kavita Philip, and Rebecca E. Grinter, “Postcolonial computing: a lens on design and development. In Proceedings of the SIGCHI Conference on Human Factors” in </w:t>
      </w:r>
      <w:r>
        <w:rPr>
          <w:i/>
        </w:rPr>
        <w:t>Computing Systems (CHI '10)</w:t>
      </w:r>
      <w:r>
        <w:t>. Association for</w:t>
      </w:r>
      <w:r>
        <w:rPr>
          <w:spacing w:val="-8"/>
        </w:rPr>
        <w:t xml:space="preserve"> </w:t>
      </w:r>
      <w:r>
        <w:t>Computing</w:t>
      </w:r>
      <w:r>
        <w:rPr>
          <w:spacing w:val="-8"/>
        </w:rPr>
        <w:t xml:space="preserve"> </w:t>
      </w:r>
      <w:r>
        <w:t>Machinery,</w:t>
      </w:r>
      <w:r>
        <w:rPr>
          <w:spacing w:val="-8"/>
        </w:rPr>
        <w:t xml:space="preserve"> </w:t>
      </w:r>
      <w:r>
        <w:t>2010,</w:t>
      </w:r>
      <w:r>
        <w:rPr>
          <w:spacing w:val="-8"/>
        </w:rPr>
        <w:t xml:space="preserve"> </w:t>
      </w:r>
      <w:r>
        <w:t>1311–1320.</w:t>
      </w:r>
      <w:r>
        <w:rPr>
          <w:spacing w:val="-8"/>
        </w:rPr>
        <w:t xml:space="preserve"> </w:t>
      </w:r>
      <w:hyperlink r:id="rId5">
        <w:r>
          <w:t>https://doi.org/10.1145/1753326.1753522</w:t>
        </w:r>
      </w:hyperlink>
    </w:p>
    <w:p w14:paraId="0119C6EF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520"/>
      </w:pPr>
      <w:r>
        <w:t>Ronak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Kapadia,</w:t>
      </w:r>
      <w:r>
        <w:rPr>
          <w:spacing w:val="-5"/>
        </w:rPr>
        <w:t xml:space="preserve"> </w:t>
      </w:r>
      <w:r>
        <w:rPr>
          <w:i/>
        </w:rPr>
        <w:t>Insurgent</w:t>
      </w:r>
      <w:r>
        <w:rPr>
          <w:i/>
          <w:spacing w:val="-4"/>
        </w:rPr>
        <w:t xml:space="preserve"> </w:t>
      </w:r>
      <w:r>
        <w:rPr>
          <w:i/>
        </w:rPr>
        <w:t>Aesthetics:</w:t>
      </w:r>
      <w:r>
        <w:rPr>
          <w:i/>
          <w:spacing w:val="-4"/>
        </w:rPr>
        <w:t xml:space="preserve"> </w:t>
      </w:r>
      <w:r>
        <w:rPr>
          <w:i/>
        </w:rPr>
        <w:t>Security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Queer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 xml:space="preserve">Forever War. </w:t>
      </w:r>
      <w:r>
        <w:t>Durham: Duke University Press, 2019.</w:t>
      </w:r>
    </w:p>
    <w:p w14:paraId="54F163EA" w14:textId="77777777" w:rsidR="00B26C51" w:rsidRDefault="00B26C51">
      <w:pPr>
        <w:pStyle w:val="BodyText"/>
        <w:ind w:left="0"/>
      </w:pPr>
    </w:p>
    <w:p w14:paraId="4B92DE7A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"/>
      </w:pPr>
      <w:r>
        <w:t>E.</w:t>
      </w:r>
      <w:r>
        <w:rPr>
          <w:spacing w:val="-3"/>
        </w:rPr>
        <w:t xml:space="preserve"> </w:t>
      </w:r>
      <w:r>
        <w:t>Ann</w:t>
      </w:r>
      <w:r>
        <w:rPr>
          <w:spacing w:val="-3"/>
        </w:rPr>
        <w:t xml:space="preserve"> </w:t>
      </w:r>
      <w:r>
        <w:t>Kaplan,</w:t>
      </w:r>
      <w:r>
        <w:rPr>
          <w:spacing w:val="-3"/>
        </w:rPr>
        <w:t xml:space="preserve"> </w:t>
      </w:r>
      <w:r>
        <w:rPr>
          <w:i/>
        </w:rPr>
        <w:t>Looking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Other:</w:t>
      </w:r>
      <w:r>
        <w:rPr>
          <w:i/>
          <w:spacing w:val="-3"/>
        </w:rPr>
        <w:t xml:space="preserve"> </w:t>
      </w:r>
      <w:r>
        <w:rPr>
          <w:i/>
        </w:rPr>
        <w:t>Feminism,</w:t>
      </w:r>
      <w:r>
        <w:rPr>
          <w:i/>
          <w:spacing w:val="-3"/>
        </w:rPr>
        <w:t xml:space="preserve"> </w:t>
      </w:r>
      <w:r>
        <w:rPr>
          <w:i/>
        </w:rPr>
        <w:t>Film,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Imperial</w:t>
      </w:r>
      <w:r>
        <w:rPr>
          <w:i/>
          <w:spacing w:val="-3"/>
        </w:rPr>
        <w:t xml:space="preserve"> </w:t>
      </w:r>
      <w:r>
        <w:rPr>
          <w:i/>
        </w:rPr>
        <w:t>Gaze.</w:t>
      </w:r>
      <w:r>
        <w:rPr>
          <w:i/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 Routledge, 1997.</w:t>
      </w:r>
    </w:p>
    <w:p w14:paraId="5C6DC4C9" w14:textId="77777777" w:rsidR="00B26C51" w:rsidRDefault="00B26C51">
      <w:pPr>
        <w:pStyle w:val="ListParagraph"/>
        <w:sectPr w:rsidR="00B26C51">
          <w:pgSz w:w="12240" w:h="15840"/>
          <w:pgMar w:top="1380" w:right="1440" w:bottom="280" w:left="1440" w:header="720" w:footer="720" w:gutter="0"/>
          <w:cols w:space="720"/>
        </w:sectPr>
      </w:pPr>
    </w:p>
    <w:p w14:paraId="7A234462" w14:textId="77777777" w:rsidR="00B26C5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79"/>
        </w:tabs>
        <w:spacing w:before="37"/>
        <w:ind w:right="213"/>
      </w:pPr>
      <w:r>
        <w:lastRenderedPageBreak/>
        <w:t>Davi</w:t>
      </w:r>
      <w:r>
        <w:rPr>
          <w:spacing w:val="40"/>
        </w:rPr>
        <w:t xml:space="preserve"> </w:t>
      </w:r>
      <w:r>
        <w:t xml:space="preserve">Kopenawa and Bruce Albert, </w:t>
      </w:r>
      <w:r>
        <w:rPr>
          <w:i/>
        </w:rPr>
        <w:t>The Falling Sky: words of a Yanomami Shaman</w:t>
      </w:r>
      <w:r>
        <w:t>. Translated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Nicholas</w:t>
      </w:r>
      <w:r>
        <w:rPr>
          <w:spacing w:val="-4"/>
        </w:rPr>
        <w:t xml:space="preserve"> </w:t>
      </w:r>
      <w:r>
        <w:t>Elliot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Allison</w:t>
      </w:r>
      <w:r>
        <w:rPr>
          <w:spacing w:val="-4"/>
        </w:rPr>
        <w:t xml:space="preserve"> </w:t>
      </w:r>
      <w:r>
        <w:t>Dandy.</w:t>
      </w:r>
      <w:r>
        <w:rPr>
          <w:spacing w:val="-4"/>
        </w:rPr>
        <w:t xml:space="preserve"> </w:t>
      </w:r>
      <w:r>
        <w:t>Cambridge:</w:t>
      </w:r>
      <w:r>
        <w:rPr>
          <w:spacing w:val="-4"/>
        </w:rPr>
        <w:t xml:space="preserve"> </w:t>
      </w:r>
      <w:r>
        <w:t>Harvard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2"/>
        </w:rPr>
        <w:t>2013.</w:t>
      </w:r>
    </w:p>
    <w:p w14:paraId="36035CFC" w14:textId="77777777" w:rsidR="00B26C51" w:rsidRDefault="00B26C51">
      <w:pPr>
        <w:pStyle w:val="BodyText"/>
        <w:ind w:left="0"/>
      </w:pPr>
    </w:p>
    <w:p w14:paraId="3A131347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77"/>
      </w:pPr>
      <w:r>
        <w:t xml:space="preserve">Nayoung Aimee Kwon, Takushi Odagiri, and Moonim Baek, eds. </w:t>
      </w:r>
      <w:r>
        <w:rPr>
          <w:i/>
        </w:rPr>
        <w:t>Theorizing Colonial Cinema:</w:t>
      </w:r>
      <w:r>
        <w:rPr>
          <w:i/>
          <w:spacing w:val="-3"/>
        </w:rPr>
        <w:t xml:space="preserve"> </w:t>
      </w:r>
      <w:r>
        <w:rPr>
          <w:i/>
        </w:rPr>
        <w:t>Reframing</w:t>
      </w:r>
      <w:r>
        <w:rPr>
          <w:i/>
          <w:spacing w:val="-3"/>
        </w:rPr>
        <w:t xml:space="preserve"> </w:t>
      </w:r>
      <w:r>
        <w:rPr>
          <w:i/>
        </w:rPr>
        <w:t>Production,</w:t>
      </w:r>
      <w:r>
        <w:rPr>
          <w:i/>
          <w:spacing w:val="-3"/>
        </w:rPr>
        <w:t xml:space="preserve"> </w:t>
      </w:r>
      <w:r>
        <w:rPr>
          <w:i/>
        </w:rPr>
        <w:t>Circulation,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Consumption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Asia</w:t>
      </w:r>
      <w:r>
        <w:rPr>
          <w:i/>
          <w:spacing w:val="-3"/>
        </w:rPr>
        <w:t xml:space="preserve"> 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t>Edited</w:t>
      </w:r>
      <w:r>
        <w:rPr>
          <w:spacing w:val="-3"/>
        </w:rPr>
        <w:t xml:space="preserve"> </w:t>
      </w:r>
      <w:r>
        <w:t>by Nayoung Aimee Kwon, Takushi Odagiri, and Moonim Baek. Bloomington, Indiana: Indiana University Press, 2022.</w:t>
      </w:r>
    </w:p>
    <w:p w14:paraId="08D75B92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Lisa</w:t>
      </w:r>
      <w:r>
        <w:rPr>
          <w:spacing w:val="-7"/>
        </w:rPr>
        <w:t xml:space="preserve"> </w:t>
      </w:r>
      <w:r>
        <w:t>Lowe,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Intimacies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Four</w:t>
      </w:r>
      <w:r>
        <w:rPr>
          <w:i/>
          <w:spacing w:val="-6"/>
        </w:rPr>
        <w:t xml:space="preserve"> </w:t>
      </w:r>
      <w:r>
        <w:rPr>
          <w:i/>
        </w:rPr>
        <w:t>Continents</w:t>
      </w:r>
      <w:r>
        <w:t>.</w:t>
      </w:r>
      <w:r>
        <w:rPr>
          <w:spacing w:val="-6"/>
        </w:rPr>
        <w:t xml:space="preserve"> </w:t>
      </w:r>
      <w:r>
        <w:t>Durham:</w:t>
      </w:r>
      <w:r>
        <w:rPr>
          <w:spacing w:val="-6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2015.</w:t>
      </w:r>
    </w:p>
    <w:p w14:paraId="48E09C2C" w14:textId="77777777" w:rsidR="00B26C51" w:rsidRDefault="00B26C51">
      <w:pPr>
        <w:pStyle w:val="BodyText"/>
        <w:ind w:left="0"/>
      </w:pPr>
    </w:p>
    <w:p w14:paraId="6BD41D4C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43"/>
      </w:pPr>
      <w:r>
        <w:t xml:space="preserve">Michael T. Martin, ed. </w:t>
      </w:r>
      <w:r>
        <w:rPr>
          <w:i/>
        </w:rPr>
        <w:t>African Cinema: Manifesto and Practice for Cultural Decolonization.</w:t>
      </w:r>
      <w:r>
        <w:rPr>
          <w:i/>
          <w:spacing w:val="-6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Colonial</w:t>
      </w:r>
      <w:r>
        <w:rPr>
          <w:spacing w:val="-5"/>
        </w:rPr>
        <w:t xml:space="preserve"> </w:t>
      </w:r>
      <w:r>
        <w:t>Antecedents,</w:t>
      </w:r>
      <w:r>
        <w:rPr>
          <w:spacing w:val="-5"/>
        </w:rPr>
        <w:t xml:space="preserve"> </w:t>
      </w:r>
      <w:r>
        <w:t>Constituents,</w:t>
      </w:r>
      <w:r>
        <w:rPr>
          <w:spacing w:val="-5"/>
        </w:rPr>
        <w:t xml:space="preserve"> </w:t>
      </w:r>
      <w:r>
        <w:t>Theory,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Articulations. Bloomington: Indiana University Press, 2023.</w:t>
      </w:r>
    </w:p>
    <w:p w14:paraId="4374DA3B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  <w:tab w:val="left" w:pos="3168"/>
        </w:tabs>
        <w:spacing w:before="263" w:line="244" w:lineRule="auto"/>
        <w:ind w:right="282"/>
      </w:pP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>.Cinemas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Black</w:t>
      </w:r>
      <w:r>
        <w:rPr>
          <w:i/>
          <w:spacing w:val="-6"/>
        </w:rPr>
        <w:t xml:space="preserve"> </w:t>
      </w:r>
      <w:r>
        <w:rPr>
          <w:i/>
        </w:rPr>
        <w:t>Diaspora:</w:t>
      </w:r>
      <w:r>
        <w:rPr>
          <w:i/>
          <w:spacing w:val="-6"/>
        </w:rPr>
        <w:t xml:space="preserve"> </w:t>
      </w:r>
      <w:r>
        <w:rPr>
          <w:i/>
        </w:rPr>
        <w:t>Diversity,</w:t>
      </w:r>
      <w:r>
        <w:rPr>
          <w:i/>
          <w:spacing w:val="-6"/>
        </w:rPr>
        <w:t xml:space="preserve"> </w:t>
      </w:r>
      <w:r>
        <w:rPr>
          <w:i/>
        </w:rPr>
        <w:t>Dependence,</w:t>
      </w:r>
      <w:r>
        <w:rPr>
          <w:i/>
          <w:spacing w:val="-6"/>
        </w:rPr>
        <w:t xml:space="preserve"> </w:t>
      </w:r>
      <w:r>
        <w:rPr>
          <w:i/>
        </w:rPr>
        <w:t>and Oppositionality</w:t>
      </w:r>
      <w:r>
        <w:t>. Detroit: Wayne State University Press, 1995.</w:t>
      </w:r>
    </w:p>
    <w:p w14:paraId="74E4D961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  <w:tab w:val="left" w:pos="3168"/>
        </w:tabs>
        <w:spacing w:before="258"/>
        <w:ind w:right="322"/>
      </w:pP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Latin</w:t>
      </w:r>
      <w:r>
        <w:rPr>
          <w:i/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Cinema</w:t>
      </w:r>
      <w:r>
        <w:t>,</w:t>
      </w:r>
      <w:r>
        <w:rPr>
          <w:spacing w:val="-5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“Theory,</w:t>
      </w:r>
      <w:r>
        <w:rPr>
          <w:spacing w:val="-5"/>
        </w:rPr>
        <w:t xml:space="preserve"> </w:t>
      </w:r>
      <w:r>
        <w:t>Practices,</w:t>
      </w:r>
      <w:r>
        <w:rPr>
          <w:spacing w:val="-5"/>
        </w:rPr>
        <w:t xml:space="preserve"> </w:t>
      </w:r>
      <w:r>
        <w:t>and Transcontinental Articulations.” Detroit: Wayne State University Press, 1997.</w:t>
      </w:r>
    </w:p>
    <w:p w14:paraId="0A74572D" w14:textId="77777777" w:rsidR="00B26C51" w:rsidRDefault="00B26C51">
      <w:pPr>
        <w:pStyle w:val="BodyText"/>
        <w:ind w:left="0"/>
      </w:pPr>
    </w:p>
    <w:p w14:paraId="2C41136B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Achilles</w:t>
      </w:r>
      <w:r>
        <w:rPr>
          <w:spacing w:val="-8"/>
        </w:rPr>
        <w:t xml:space="preserve"> </w:t>
      </w:r>
      <w:r>
        <w:t>Mbembe,</w:t>
      </w:r>
      <w:r>
        <w:rPr>
          <w:spacing w:val="-8"/>
        </w:rPr>
        <w:t xml:space="preserve"> </w:t>
      </w:r>
      <w:r>
        <w:t>“Necropolitics”</w:t>
      </w:r>
      <w:r>
        <w:rPr>
          <w:spacing w:val="-9"/>
        </w:rPr>
        <w:t xml:space="preserve"> </w:t>
      </w:r>
      <w:r>
        <w:rPr>
          <w:i/>
        </w:rPr>
        <w:t>Public</w:t>
      </w:r>
      <w:r>
        <w:rPr>
          <w:i/>
          <w:spacing w:val="-8"/>
        </w:rPr>
        <w:t xml:space="preserve"> </w:t>
      </w:r>
      <w:r>
        <w:rPr>
          <w:i/>
        </w:rPr>
        <w:t>Culture</w:t>
      </w:r>
      <w:r>
        <w:rPr>
          <w:i/>
          <w:spacing w:val="-8"/>
        </w:rPr>
        <w:t xml:space="preserve"> </w:t>
      </w:r>
      <w:r>
        <w:t>15:1</w:t>
      </w:r>
      <w:r>
        <w:rPr>
          <w:spacing w:val="-7"/>
        </w:rPr>
        <w:t xml:space="preserve"> </w:t>
      </w:r>
      <w:r>
        <w:rPr>
          <w:spacing w:val="-2"/>
        </w:rPr>
        <w:t>(2003)</w:t>
      </w:r>
    </w:p>
    <w:p w14:paraId="5792C0F1" w14:textId="77777777" w:rsidR="00B26C5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79"/>
        </w:tabs>
        <w:spacing w:before="264"/>
        <w:ind w:right="58"/>
      </w:pPr>
      <w:r>
        <w:t>Everlane</w:t>
      </w:r>
      <w:r>
        <w:rPr>
          <w:spacing w:val="40"/>
        </w:rPr>
        <w:t xml:space="preserve"> </w:t>
      </w:r>
      <w:r>
        <w:t>Moraes, Janaína Oliveira, Kênia Freitas, Tatiana Carvalho Costa. "Towards a Quilombo</w:t>
      </w:r>
      <w:r>
        <w:rPr>
          <w:spacing w:val="-4"/>
        </w:rPr>
        <w:t xml:space="preserve"> </w:t>
      </w:r>
      <w:r>
        <w:t>Cinema: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Afro-Brazilian</w:t>
      </w:r>
      <w:r>
        <w:rPr>
          <w:spacing w:val="-4"/>
        </w:rPr>
        <w:t xml:space="preserve"> </w:t>
      </w:r>
      <w:r>
        <w:t>Feminist</w:t>
      </w:r>
      <w:r>
        <w:rPr>
          <w:spacing w:val="-4"/>
        </w:rPr>
        <w:t xml:space="preserve"> </w:t>
      </w:r>
      <w:r>
        <w:t>Roundtable."</w:t>
      </w:r>
      <w:r>
        <w:rPr>
          <w:spacing w:val="-4"/>
        </w:rPr>
        <w:t xml:space="preserve"> </w:t>
      </w:r>
      <w:r>
        <w:t>Translated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Lilian</w:t>
      </w:r>
      <w:r>
        <w:rPr>
          <w:spacing w:val="-4"/>
        </w:rPr>
        <w:t xml:space="preserve"> </w:t>
      </w:r>
      <w:r>
        <w:t xml:space="preserve">Maguire and Natalia Davies. </w:t>
      </w:r>
      <w:r>
        <w:rPr>
          <w:i/>
        </w:rPr>
        <w:t xml:space="preserve">Another Gaze </w:t>
      </w:r>
      <w:r>
        <w:t xml:space="preserve">(2020): </w:t>
      </w:r>
      <w:hyperlink r:id="rId6">
        <w:r>
          <w:rPr>
            <w:color w:val="1155CC"/>
            <w:u w:val="single" w:color="1155CC"/>
          </w:rPr>
          <w:t>https://www.anothergaze.com/towards-</w:t>
        </w:r>
      </w:hyperlink>
      <w:r>
        <w:rPr>
          <w:color w:val="1155CC"/>
          <w:spacing w:val="-2"/>
          <w:u w:val="single" w:color="1155CC"/>
        </w:rPr>
        <w:t>quilombo-cinema-afro-brazilian-roundtable/</w:t>
      </w:r>
    </w:p>
    <w:p w14:paraId="3400CBEC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420"/>
      </w:pPr>
      <w:r>
        <w:t>Souvik</w:t>
      </w:r>
      <w:r>
        <w:rPr>
          <w:spacing w:val="-4"/>
        </w:rPr>
        <w:t xml:space="preserve"> </w:t>
      </w:r>
      <w:r>
        <w:t>Mukherjee,</w:t>
      </w:r>
      <w:r>
        <w:rPr>
          <w:spacing w:val="-5"/>
        </w:rPr>
        <w:t xml:space="preserve"> </w:t>
      </w:r>
      <w:r>
        <w:rPr>
          <w:i/>
        </w:rPr>
        <w:t>Videogames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Postcolonialism:</w:t>
      </w:r>
      <w:r>
        <w:rPr>
          <w:i/>
          <w:spacing w:val="-4"/>
        </w:rPr>
        <w:t xml:space="preserve"> </w:t>
      </w:r>
      <w:r>
        <w:rPr>
          <w:i/>
        </w:rPr>
        <w:t>Empire</w:t>
      </w:r>
      <w:r>
        <w:rPr>
          <w:i/>
          <w:spacing w:val="-4"/>
        </w:rPr>
        <w:t xml:space="preserve"> </w:t>
      </w:r>
      <w:r>
        <w:rPr>
          <w:i/>
        </w:rPr>
        <w:t>Plays</w:t>
      </w:r>
      <w:r>
        <w:rPr>
          <w:i/>
          <w:spacing w:val="-4"/>
        </w:rPr>
        <w:t xml:space="preserve"> </w:t>
      </w:r>
      <w:r>
        <w:rPr>
          <w:i/>
        </w:rPr>
        <w:t>Back.</w:t>
      </w:r>
      <w:r>
        <w:rPr>
          <w:i/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 Macmillan, 2017.</w:t>
      </w:r>
    </w:p>
    <w:p w14:paraId="1D9BE591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554"/>
      </w:pPr>
      <w:r>
        <w:t>Lisa</w:t>
      </w:r>
      <w:r>
        <w:rPr>
          <w:spacing w:val="-4"/>
        </w:rPr>
        <w:t xml:space="preserve"> </w:t>
      </w:r>
      <w:r>
        <w:t>Nakamura,</w:t>
      </w:r>
      <w:r>
        <w:rPr>
          <w:spacing w:val="-4"/>
        </w:rPr>
        <w:t xml:space="preserve"> </w:t>
      </w:r>
      <w:r>
        <w:t>“Indigenous</w:t>
      </w:r>
      <w:r>
        <w:rPr>
          <w:spacing w:val="-4"/>
        </w:rPr>
        <w:t xml:space="preserve"> </w:t>
      </w:r>
      <w:r>
        <w:t>Circuits:</w:t>
      </w:r>
      <w:r>
        <w:rPr>
          <w:spacing w:val="-4"/>
        </w:rPr>
        <w:t xml:space="preserve"> </w:t>
      </w:r>
      <w:r>
        <w:t>Navajo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Racialization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Early Electronic Manufacture.” </w:t>
      </w:r>
      <w:r>
        <w:rPr>
          <w:i/>
        </w:rPr>
        <w:t xml:space="preserve">American Quarterly </w:t>
      </w:r>
      <w:r>
        <w:t>66/4 (2014): 919-941.</w:t>
      </w:r>
    </w:p>
    <w:p w14:paraId="00C2B46F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420"/>
      </w:pPr>
      <w:r>
        <w:t>Chon</w:t>
      </w:r>
      <w:r>
        <w:rPr>
          <w:spacing w:val="-4"/>
        </w:rPr>
        <w:t xml:space="preserve"> </w:t>
      </w:r>
      <w:r>
        <w:t>Noriega,</w:t>
      </w:r>
      <w:r>
        <w:rPr>
          <w:spacing w:val="-5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rPr>
          <w:i/>
        </w:rPr>
        <w:t>Chicanos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Film:</w:t>
      </w:r>
      <w:r>
        <w:rPr>
          <w:i/>
          <w:spacing w:val="-5"/>
        </w:rPr>
        <w:t xml:space="preserve"> </w:t>
      </w:r>
      <w:r>
        <w:rPr>
          <w:i/>
        </w:rPr>
        <w:t>Representation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Resistance</w:t>
      </w:r>
      <w:r>
        <w:t>.</w:t>
      </w:r>
      <w:r>
        <w:rPr>
          <w:spacing w:val="-4"/>
        </w:rPr>
        <w:t xml:space="preserve"> </w:t>
      </w:r>
      <w:r>
        <w:t>Minneapolis: University of Minnesota Press, 1992.</w:t>
      </w:r>
    </w:p>
    <w:p w14:paraId="4890C81C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“Manifesto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Palestinian</w:t>
      </w:r>
      <w:r>
        <w:rPr>
          <w:spacing w:val="-7"/>
        </w:rPr>
        <w:t xml:space="preserve"> </w:t>
      </w:r>
      <w:r>
        <w:t>Cinema</w:t>
      </w:r>
      <w:r>
        <w:rPr>
          <w:spacing w:val="-6"/>
        </w:rPr>
        <w:t xml:space="preserve"> </w:t>
      </w:r>
      <w:r>
        <w:t>Group”</w:t>
      </w:r>
      <w:r>
        <w:rPr>
          <w:spacing w:val="-6"/>
        </w:rPr>
        <w:t xml:space="preserve"> </w:t>
      </w:r>
      <w:r>
        <w:rPr>
          <w:spacing w:val="-2"/>
        </w:rPr>
        <w:t>(1972)</w:t>
      </w:r>
    </w:p>
    <w:p w14:paraId="7559C671" w14:textId="77777777" w:rsidR="00B26C51" w:rsidRDefault="00B26C51">
      <w:pPr>
        <w:pStyle w:val="BodyText"/>
        <w:ind w:left="0"/>
      </w:pPr>
    </w:p>
    <w:p w14:paraId="101ED46A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40"/>
      </w:pPr>
      <w:r>
        <w:t>Emma</w:t>
      </w:r>
      <w:r>
        <w:rPr>
          <w:spacing w:val="-4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Decolonial</w:t>
      </w:r>
      <w:r>
        <w:rPr>
          <w:i/>
          <w:spacing w:val="-4"/>
        </w:rPr>
        <w:t xml:space="preserve"> </w:t>
      </w:r>
      <w:r>
        <w:rPr>
          <w:i/>
        </w:rPr>
        <w:t>Imaginary:</w:t>
      </w:r>
      <w:r>
        <w:rPr>
          <w:i/>
          <w:spacing w:val="-4"/>
        </w:rPr>
        <w:t xml:space="preserve"> </w:t>
      </w:r>
      <w:r>
        <w:rPr>
          <w:i/>
        </w:rPr>
        <w:t>Writing</w:t>
      </w:r>
      <w:r>
        <w:rPr>
          <w:i/>
          <w:spacing w:val="-4"/>
        </w:rPr>
        <w:t xml:space="preserve"> </w:t>
      </w:r>
      <w:r>
        <w:rPr>
          <w:i/>
        </w:rPr>
        <w:t>Latinas</w:t>
      </w:r>
      <w:r>
        <w:rPr>
          <w:i/>
          <w:spacing w:val="-4"/>
        </w:rPr>
        <w:t xml:space="preserve"> </w:t>
      </w:r>
      <w:r>
        <w:rPr>
          <w:i/>
        </w:rPr>
        <w:t>into</w:t>
      </w:r>
      <w:r>
        <w:rPr>
          <w:i/>
          <w:spacing w:val="-4"/>
        </w:rPr>
        <w:t xml:space="preserve"> </w:t>
      </w:r>
      <w:r>
        <w:rPr>
          <w:i/>
        </w:rPr>
        <w:t>History.</w:t>
      </w:r>
      <w:r>
        <w:rPr>
          <w:i/>
          <w:spacing w:val="-4"/>
        </w:rPr>
        <w:t xml:space="preserve"> </w:t>
      </w:r>
      <w:r>
        <w:t>Indiana</w:t>
      </w:r>
      <w:r>
        <w:rPr>
          <w:spacing w:val="-4"/>
        </w:rPr>
        <w:t xml:space="preserve"> </w:t>
      </w:r>
      <w:r>
        <w:t>University Press, 1999.</w:t>
      </w:r>
    </w:p>
    <w:p w14:paraId="09C7A7A0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4"/>
        <w:ind w:left="718" w:hanging="358"/>
      </w:pPr>
      <w:r>
        <w:t>Popular</w:t>
      </w:r>
      <w:r>
        <w:rPr>
          <w:spacing w:val="-8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Liberation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Palestine,</w:t>
      </w:r>
      <w:r>
        <w:rPr>
          <w:spacing w:val="-5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Cinema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Revolution”</w:t>
      </w:r>
    </w:p>
    <w:p w14:paraId="4B7652AE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</w:pPr>
      <w:r>
        <w:t>Precarity</w:t>
      </w:r>
      <w:r>
        <w:rPr>
          <w:spacing w:val="-9"/>
        </w:rPr>
        <w:t xml:space="preserve"> </w:t>
      </w:r>
      <w:r>
        <w:t>Lab,</w:t>
      </w:r>
      <w:r>
        <w:rPr>
          <w:spacing w:val="-8"/>
        </w:rPr>
        <w:t xml:space="preserve"> </w:t>
      </w:r>
      <w:r>
        <w:rPr>
          <w:i/>
        </w:rPr>
        <w:t>Technoprecarious,</w:t>
      </w:r>
      <w:r>
        <w:rPr>
          <w:i/>
          <w:spacing w:val="-8"/>
        </w:rPr>
        <w:t xml:space="preserve"> </w:t>
      </w:r>
      <w:r>
        <w:t>Cambridge:</w:t>
      </w:r>
      <w:r>
        <w:rPr>
          <w:spacing w:val="-9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2020.</w:t>
      </w:r>
    </w:p>
    <w:p w14:paraId="154EC7D6" w14:textId="77777777" w:rsidR="00B26C51" w:rsidRDefault="00B26C51">
      <w:pPr>
        <w:pStyle w:val="BodyText"/>
        <w:ind w:left="0"/>
      </w:pPr>
    </w:p>
    <w:p w14:paraId="0A55226E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2" w:lineRule="auto"/>
        <w:ind w:right="869"/>
      </w:pPr>
      <w:r>
        <w:t>Anita</w:t>
      </w:r>
      <w:r>
        <w:rPr>
          <w:spacing w:val="-4"/>
        </w:rPr>
        <w:t xml:space="preserve"> </w:t>
      </w:r>
      <w:r>
        <w:t>Rupprecht,</w:t>
      </w:r>
      <w:r>
        <w:rPr>
          <w:spacing w:val="-4"/>
        </w:rPr>
        <w:t xml:space="preserve"> </w:t>
      </w:r>
      <w:r>
        <w:t>“Making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Difference:</w:t>
      </w:r>
      <w:r>
        <w:rPr>
          <w:spacing w:val="-4"/>
        </w:rPr>
        <w:t xml:space="preserve"> </w:t>
      </w:r>
      <w:r>
        <w:t>Postcolonial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Politics</w:t>
      </w:r>
      <w:r>
        <w:rPr>
          <w:spacing w:val="-4"/>
        </w:rPr>
        <w:t xml:space="preserve"> </w:t>
      </w:r>
      <w:r>
        <w:t xml:space="preserve">of Memory” in </w:t>
      </w:r>
      <w:r>
        <w:rPr>
          <w:i/>
        </w:rPr>
        <w:t xml:space="preserve">Temporalities: Auto/biography in a Postmodern Age. </w:t>
      </w:r>
      <w:r>
        <w:t>Manchester: Manchester University Press, 2002.</w:t>
      </w:r>
    </w:p>
    <w:p w14:paraId="7F168696" w14:textId="77777777" w:rsidR="00B26C51" w:rsidRDefault="00B26C51">
      <w:pPr>
        <w:pStyle w:val="ListParagraph"/>
        <w:spacing w:line="242" w:lineRule="auto"/>
        <w:sectPr w:rsidR="00B26C51">
          <w:pgSz w:w="12240" w:h="15840"/>
          <w:pgMar w:top="1400" w:right="1440" w:bottom="280" w:left="1440" w:header="720" w:footer="720" w:gutter="0"/>
          <w:cols w:space="720"/>
        </w:sectPr>
      </w:pPr>
    </w:p>
    <w:p w14:paraId="1E362447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41"/>
        <w:ind w:left="718" w:hanging="358"/>
      </w:pPr>
      <w:r>
        <w:lastRenderedPageBreak/>
        <w:t>Edward</w:t>
      </w:r>
      <w:r>
        <w:rPr>
          <w:spacing w:val="-6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t>Said,</w:t>
      </w:r>
      <w:r>
        <w:rPr>
          <w:spacing w:val="-6"/>
        </w:rPr>
        <w:t xml:space="preserve"> </w:t>
      </w:r>
      <w:r>
        <w:rPr>
          <w:i/>
        </w:rPr>
        <w:t>Orientalism</w:t>
      </w:r>
      <w:r>
        <w:t>.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York:</w:t>
      </w:r>
      <w:r>
        <w:rPr>
          <w:spacing w:val="-6"/>
        </w:rPr>
        <w:t xml:space="preserve"> </w:t>
      </w:r>
      <w:r>
        <w:t>Vintage</w:t>
      </w:r>
      <w:r>
        <w:rPr>
          <w:spacing w:val="-6"/>
        </w:rPr>
        <w:t xml:space="preserve"> </w:t>
      </w:r>
      <w:r>
        <w:t>Books,</w:t>
      </w:r>
      <w:r>
        <w:rPr>
          <w:spacing w:val="-5"/>
        </w:rPr>
        <w:t xml:space="preserve"> </w:t>
      </w:r>
      <w:r>
        <w:rPr>
          <w:spacing w:val="-2"/>
        </w:rPr>
        <w:t>2003.</w:t>
      </w:r>
    </w:p>
    <w:p w14:paraId="1E1A6DF8" w14:textId="77777777" w:rsidR="00B26C51" w:rsidRDefault="00B26C51">
      <w:pPr>
        <w:pStyle w:val="BodyText"/>
        <w:ind w:left="0"/>
      </w:pPr>
    </w:p>
    <w:p w14:paraId="76F98314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Edward</w:t>
      </w:r>
      <w:r>
        <w:rPr>
          <w:spacing w:val="-8"/>
        </w:rPr>
        <w:t xml:space="preserve"> </w:t>
      </w:r>
      <w:r>
        <w:t>Said,</w:t>
      </w:r>
      <w:r>
        <w:rPr>
          <w:spacing w:val="-7"/>
        </w:rPr>
        <w:t xml:space="preserve"> </w:t>
      </w:r>
      <w:r>
        <w:rPr>
          <w:i/>
        </w:rPr>
        <w:t>Culture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Imperialism</w:t>
      </w:r>
      <w:r>
        <w:t>.</w:t>
      </w:r>
      <w:r>
        <w:rPr>
          <w:spacing w:val="-7"/>
        </w:rPr>
        <w:t xml:space="preserve"> </w:t>
      </w:r>
      <w:r>
        <w:t>Baltimore:</w:t>
      </w:r>
      <w:r>
        <w:rPr>
          <w:spacing w:val="-8"/>
        </w:rPr>
        <w:t xml:space="preserve"> </w:t>
      </w:r>
      <w:r>
        <w:t>Johns</w:t>
      </w:r>
      <w:r>
        <w:rPr>
          <w:spacing w:val="-7"/>
        </w:rPr>
        <w:t xml:space="preserve"> </w:t>
      </w:r>
      <w:r>
        <w:t>Hopkins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1993.</w:t>
      </w:r>
    </w:p>
    <w:p w14:paraId="5D269B1D" w14:textId="77777777" w:rsidR="00B26C51" w:rsidRDefault="00B26C51">
      <w:pPr>
        <w:pStyle w:val="BodyText"/>
        <w:ind w:left="0"/>
      </w:pPr>
    </w:p>
    <w:p w14:paraId="2D198353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i/>
        </w:rPr>
      </w:pPr>
      <w:r>
        <w:t>Ella</w:t>
      </w:r>
      <w:r>
        <w:rPr>
          <w:spacing w:val="-9"/>
        </w:rPr>
        <w:t xml:space="preserve"> </w:t>
      </w:r>
      <w:r>
        <w:t>Shohat,</w:t>
      </w:r>
      <w:r>
        <w:rPr>
          <w:spacing w:val="-6"/>
        </w:rPr>
        <w:t xml:space="preserve"> </w:t>
      </w:r>
      <w:r>
        <w:t>“Imaging</w:t>
      </w:r>
      <w:r>
        <w:rPr>
          <w:spacing w:val="-6"/>
        </w:rPr>
        <w:t xml:space="preserve"> </w:t>
      </w:r>
      <w:r>
        <w:t>Terra</w:t>
      </w:r>
      <w:r>
        <w:rPr>
          <w:spacing w:val="-7"/>
        </w:rPr>
        <w:t xml:space="preserve"> </w:t>
      </w:r>
      <w:r>
        <w:t>Incognita: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Gaze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Empire.”</w:t>
      </w:r>
      <w:r>
        <w:rPr>
          <w:spacing w:val="-4"/>
        </w:rPr>
        <w:t xml:space="preserve"> </w:t>
      </w:r>
      <w:r>
        <w:rPr>
          <w:i/>
        </w:rPr>
        <w:t>Public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Culture</w:t>
      </w:r>
    </w:p>
    <w:p w14:paraId="46CFCE2F" w14:textId="77777777" w:rsidR="00B26C51" w:rsidRDefault="00000000">
      <w:pPr>
        <w:pStyle w:val="BodyText"/>
      </w:pPr>
      <w:r>
        <w:t>3:2</w:t>
      </w:r>
      <w:r>
        <w:rPr>
          <w:spacing w:val="-6"/>
        </w:rPr>
        <w:t xml:space="preserve"> </w:t>
      </w:r>
      <w:r>
        <w:t>(1991)</w:t>
      </w:r>
      <w:r>
        <w:rPr>
          <w:spacing w:val="-6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417-</w:t>
      </w:r>
      <w:r>
        <w:rPr>
          <w:spacing w:val="-4"/>
        </w:rPr>
        <w:t>420.</w:t>
      </w:r>
    </w:p>
    <w:p w14:paraId="2D25C268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leader="hyphen" w:pos="1892"/>
        </w:tabs>
        <w:spacing w:before="263"/>
        <w:ind w:left="718" w:hanging="358"/>
      </w:pPr>
      <w:r>
        <w:rPr>
          <w:spacing w:val="-10"/>
        </w:rPr>
        <w:t>—</w:t>
      </w:r>
      <w:r>
        <w:tab/>
        <w:t>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Robert</w:t>
      </w:r>
      <w:r>
        <w:rPr>
          <w:spacing w:val="-6"/>
        </w:rPr>
        <w:t xml:space="preserve"> </w:t>
      </w:r>
      <w:r>
        <w:t>Stam,</w:t>
      </w:r>
      <w:r>
        <w:rPr>
          <w:spacing w:val="-7"/>
        </w:rPr>
        <w:t xml:space="preserve"> </w:t>
      </w:r>
      <w:r>
        <w:rPr>
          <w:i/>
        </w:rPr>
        <w:t>Unthinking</w:t>
      </w:r>
      <w:r>
        <w:rPr>
          <w:i/>
          <w:spacing w:val="-7"/>
        </w:rPr>
        <w:t xml:space="preserve"> </w:t>
      </w:r>
      <w:r>
        <w:rPr>
          <w:i/>
        </w:rPr>
        <w:t>Eurocentrism:</w:t>
      </w:r>
      <w:r>
        <w:rPr>
          <w:i/>
          <w:spacing w:val="-6"/>
        </w:rPr>
        <w:t xml:space="preserve"> </w:t>
      </w:r>
      <w:r>
        <w:rPr>
          <w:i/>
        </w:rPr>
        <w:t>Multiculturalism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Media</w:t>
      </w:r>
      <w:r>
        <w:rPr>
          <w:spacing w:val="-2"/>
        </w:rPr>
        <w:t>.</w:t>
      </w:r>
    </w:p>
    <w:p w14:paraId="1C9FE7C0" w14:textId="77777777" w:rsidR="00B26C51" w:rsidRDefault="00000000">
      <w:pPr>
        <w:pStyle w:val="BodyText"/>
      </w:pPr>
      <w:r>
        <w:t>New</w:t>
      </w:r>
      <w:r>
        <w:rPr>
          <w:spacing w:val="-6"/>
        </w:rPr>
        <w:t xml:space="preserve"> </w:t>
      </w:r>
      <w:r>
        <w:t>York:</w:t>
      </w:r>
      <w:r>
        <w:rPr>
          <w:spacing w:val="-6"/>
        </w:rPr>
        <w:t xml:space="preserve"> </w:t>
      </w:r>
      <w:r>
        <w:t>Routledge,</w:t>
      </w:r>
      <w:r>
        <w:rPr>
          <w:spacing w:val="-6"/>
        </w:rPr>
        <w:t xml:space="preserve"> </w:t>
      </w:r>
      <w:r>
        <w:rPr>
          <w:spacing w:val="-4"/>
        </w:rPr>
        <w:t>2014.</w:t>
      </w:r>
    </w:p>
    <w:p w14:paraId="3D8A6DAB" w14:textId="77777777" w:rsidR="00B26C51" w:rsidRDefault="00B26C51">
      <w:pPr>
        <w:pStyle w:val="BodyText"/>
        <w:ind w:left="0"/>
      </w:pPr>
    </w:p>
    <w:p w14:paraId="029E0673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77"/>
      </w:pPr>
      <w:r>
        <w:t>Fernando</w:t>
      </w:r>
      <w:r>
        <w:rPr>
          <w:spacing w:val="-4"/>
        </w:rPr>
        <w:t xml:space="preserve"> </w:t>
      </w:r>
      <w:r>
        <w:t>Solanas,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Octavio</w:t>
      </w:r>
      <w:r>
        <w:rPr>
          <w:spacing w:val="-4"/>
        </w:rPr>
        <w:t xml:space="preserve"> </w:t>
      </w:r>
      <w:r>
        <w:t>Getino,</w:t>
      </w:r>
      <w:r>
        <w:rPr>
          <w:spacing w:val="-4"/>
        </w:rPr>
        <w:t xml:space="preserve"> </w:t>
      </w:r>
      <w:r>
        <w:t>“Militant</w:t>
      </w:r>
      <w:r>
        <w:rPr>
          <w:spacing w:val="-4"/>
        </w:rPr>
        <w:t xml:space="preserve"> </w:t>
      </w:r>
      <w:r>
        <w:t>Cinema: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Third Cinema.” </w:t>
      </w:r>
      <w:r>
        <w:rPr>
          <w:i/>
        </w:rPr>
        <w:t xml:space="preserve">Framework </w:t>
      </w:r>
      <w:r>
        <w:t>62/1 (2021): 22-56.</w:t>
      </w:r>
    </w:p>
    <w:p w14:paraId="036A2EA4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 w:line="242" w:lineRule="auto"/>
        <w:ind w:right="29"/>
      </w:pPr>
      <w:r>
        <w:t>Susan</w:t>
      </w:r>
      <w:r>
        <w:rPr>
          <w:spacing w:val="-4"/>
        </w:rPr>
        <w:t xml:space="preserve"> </w:t>
      </w:r>
      <w:r>
        <w:t>Smulyan,</w:t>
      </w:r>
      <w:r>
        <w:rPr>
          <w:spacing w:val="-4"/>
        </w:rPr>
        <w:t xml:space="preserve"> </w:t>
      </w:r>
      <w:r>
        <w:t>“Live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Waikiki:</w:t>
      </w:r>
      <w:r>
        <w:rPr>
          <w:spacing w:val="-4"/>
        </w:rPr>
        <w:t xml:space="preserve"> </w:t>
      </w:r>
      <w:r>
        <w:t>Colonialism,</w:t>
      </w:r>
      <w:r>
        <w:rPr>
          <w:spacing w:val="-4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Hawaii,</w:t>
      </w:r>
      <w:r>
        <w:rPr>
          <w:spacing w:val="-4"/>
        </w:rPr>
        <w:t xml:space="preserve"> </w:t>
      </w:r>
      <w:r>
        <w:t xml:space="preserve">1934-1963. In </w:t>
      </w:r>
      <w:r>
        <w:rPr>
          <w:i/>
        </w:rPr>
        <w:t>Routledge Reader on Electronic Media History</w:t>
      </w:r>
      <w:r>
        <w:t>, ed. Donald G. Godfrey and Susan L. Brinson, 168-178. New York: Routledge, 2015.</w:t>
      </w:r>
    </w:p>
    <w:p w14:paraId="1B8BFA49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0"/>
        <w:ind w:right="272"/>
      </w:pPr>
      <w:r>
        <w:t>Gayatri</w:t>
      </w:r>
      <w:r>
        <w:rPr>
          <w:spacing w:val="-1"/>
        </w:rPr>
        <w:t xml:space="preserve"> </w:t>
      </w:r>
      <w:r>
        <w:t>Spivak,</w:t>
      </w:r>
      <w:r>
        <w:rPr>
          <w:spacing w:val="-1"/>
        </w:rPr>
        <w:t xml:space="preserve"> </w:t>
      </w:r>
      <w:r>
        <w:t>“Can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Subaltern</w:t>
      </w:r>
      <w:r>
        <w:rPr>
          <w:spacing w:val="-1"/>
        </w:rPr>
        <w:t xml:space="preserve"> </w:t>
      </w:r>
      <w:r>
        <w:t>Speak?”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Estefanía</w:t>
      </w:r>
      <w:r>
        <w:rPr>
          <w:spacing w:val="-1"/>
        </w:rPr>
        <w:t xml:space="preserve"> </w:t>
      </w:r>
      <w:r>
        <w:t>Peñafiel</w:t>
      </w:r>
      <w:r>
        <w:rPr>
          <w:spacing w:val="-1"/>
        </w:rPr>
        <w:t xml:space="preserve"> </w:t>
      </w:r>
      <w:r>
        <w:t>Loayza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Gayatri Chakravorty</w:t>
      </w:r>
      <w:r>
        <w:rPr>
          <w:spacing w:val="-4"/>
        </w:rPr>
        <w:t xml:space="preserve"> </w:t>
      </w:r>
      <w:r>
        <w:t>Spivak,</w:t>
      </w:r>
      <w:r>
        <w:rPr>
          <w:spacing w:val="-5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Subaltern</w:t>
      </w:r>
      <w:r>
        <w:rPr>
          <w:i/>
          <w:spacing w:val="-4"/>
        </w:rPr>
        <w:t xml:space="preserve"> </w:t>
      </w:r>
      <w:r>
        <w:rPr>
          <w:i/>
        </w:rPr>
        <w:t>Speak?</w:t>
      </w:r>
      <w:r>
        <w:rPr>
          <w:i/>
          <w:spacing w:val="-5"/>
        </w:rPr>
        <w:t xml:space="preserve"> </w:t>
      </w:r>
      <w:r>
        <w:t>London:</w:t>
      </w:r>
      <w:r>
        <w:rPr>
          <w:spacing w:val="-4"/>
        </w:rPr>
        <w:t xml:space="preserve"> </w:t>
      </w:r>
      <w:r>
        <w:t>Afterall</w:t>
      </w:r>
      <w:r>
        <w:rPr>
          <w:spacing w:val="-4"/>
        </w:rPr>
        <w:t xml:space="preserve"> </w:t>
      </w:r>
      <w:r>
        <w:t>Books;</w:t>
      </w:r>
      <w:r>
        <w:rPr>
          <w:spacing w:val="-4"/>
        </w:rPr>
        <w:t xml:space="preserve"> </w:t>
      </w:r>
      <w:r>
        <w:t>Koenig,</w:t>
      </w:r>
      <w:r>
        <w:rPr>
          <w:spacing w:val="-4"/>
        </w:rPr>
        <w:t xml:space="preserve"> </w:t>
      </w:r>
      <w:r>
        <w:t>2020.</w:t>
      </w:r>
    </w:p>
    <w:p w14:paraId="640D8F89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25"/>
      </w:pPr>
      <w:r>
        <w:t>Aníbal</w:t>
      </w:r>
      <w:r>
        <w:rPr>
          <w:spacing w:val="-4"/>
        </w:rPr>
        <w:t xml:space="preserve"> </w:t>
      </w:r>
      <w:r>
        <w:t>Quijano,</w:t>
      </w:r>
      <w:r>
        <w:rPr>
          <w:spacing w:val="-4"/>
        </w:rPr>
        <w:t xml:space="preserve"> </w:t>
      </w:r>
      <w:r>
        <w:t>“Coloniality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Eurocentrism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Latin</w:t>
      </w:r>
      <w:r>
        <w:rPr>
          <w:spacing w:val="-4"/>
        </w:rPr>
        <w:t xml:space="preserve"> </w:t>
      </w:r>
      <w:r>
        <w:t>America.”</w:t>
      </w:r>
      <w:r>
        <w:rPr>
          <w:spacing w:val="-6"/>
        </w:rPr>
        <w:t xml:space="preserve"> </w:t>
      </w:r>
      <w:r>
        <w:rPr>
          <w:i/>
        </w:rPr>
        <w:t xml:space="preserve">International Sociology </w:t>
      </w:r>
      <w:r>
        <w:t>15.2 (2000): 215–232.</w:t>
      </w:r>
    </w:p>
    <w:p w14:paraId="7748613B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297"/>
      </w:pPr>
      <w:r>
        <w:t>Glauber</w:t>
      </w:r>
      <w:r>
        <w:rPr>
          <w:spacing w:val="-4"/>
        </w:rPr>
        <w:t xml:space="preserve"> </w:t>
      </w:r>
      <w:r>
        <w:t>Rocha,</w:t>
      </w:r>
      <w:r>
        <w:rPr>
          <w:spacing w:val="-4"/>
        </w:rPr>
        <w:t xml:space="preserve"> </w:t>
      </w:r>
      <w:r>
        <w:t>“An</w:t>
      </w:r>
      <w:r>
        <w:rPr>
          <w:spacing w:val="-4"/>
        </w:rPr>
        <w:t xml:space="preserve"> </w:t>
      </w:r>
      <w:r>
        <w:t>Esthetic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Hunger:</w:t>
      </w:r>
      <w:r>
        <w:rPr>
          <w:spacing w:val="-4"/>
        </w:rPr>
        <w:t xml:space="preserve"> </w:t>
      </w:r>
      <w:r>
        <w:t>Glauber</w:t>
      </w:r>
      <w:r>
        <w:rPr>
          <w:spacing w:val="-4"/>
        </w:rPr>
        <w:t xml:space="preserve"> </w:t>
      </w:r>
      <w:r>
        <w:t>Rocha,</w:t>
      </w:r>
      <w:r>
        <w:rPr>
          <w:spacing w:val="-4"/>
        </w:rPr>
        <w:t xml:space="preserve"> </w:t>
      </w:r>
      <w:r>
        <w:t>Brazil,</w:t>
      </w:r>
      <w:r>
        <w:rPr>
          <w:spacing w:val="-4"/>
        </w:rPr>
        <w:t xml:space="preserve"> </w:t>
      </w:r>
      <w:r>
        <w:t>January,</w:t>
      </w:r>
      <w:r>
        <w:rPr>
          <w:spacing w:val="-4"/>
        </w:rPr>
        <w:t xml:space="preserve"> </w:t>
      </w:r>
      <w:r>
        <w:t>1965.”</w:t>
      </w:r>
      <w:r>
        <w:rPr>
          <w:spacing w:val="-4"/>
        </w:rPr>
        <w:t xml:space="preserve"> </w:t>
      </w:r>
      <w:r>
        <w:rPr>
          <w:i/>
        </w:rPr>
        <w:t>Black camera</w:t>
      </w:r>
      <w:r>
        <w:rPr>
          <w:i/>
          <w:spacing w:val="-25"/>
        </w:rPr>
        <w:t xml:space="preserve"> </w:t>
      </w:r>
      <w:r>
        <w:rPr>
          <w:i/>
        </w:rPr>
        <w:t xml:space="preserve">: the newsletter of the Black Film Center/Archives </w:t>
      </w:r>
      <w:r>
        <w:t>13.1 (2021): 368–370</w:t>
      </w:r>
    </w:p>
    <w:p w14:paraId="2EC71084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67"/>
      </w:pPr>
      <w:r>
        <w:t>Fatimah</w:t>
      </w:r>
      <w:r>
        <w:rPr>
          <w:spacing w:val="-1"/>
        </w:rPr>
        <w:t xml:space="preserve"> </w:t>
      </w:r>
      <w:r>
        <w:t>Tobing</w:t>
      </w:r>
      <w:r>
        <w:rPr>
          <w:spacing w:val="-1"/>
        </w:rPr>
        <w:t xml:space="preserve"> </w:t>
      </w:r>
      <w:r>
        <w:t>Rony,</w:t>
      </w:r>
      <w:r>
        <w:rPr>
          <w:spacing w:val="-1"/>
        </w:rPr>
        <w:t xml:space="preserve"> </w:t>
      </w:r>
      <w:r>
        <w:rPr>
          <w:i/>
        </w:rPr>
        <w:t>How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We</w:t>
      </w:r>
      <w:r>
        <w:rPr>
          <w:i/>
          <w:spacing w:val="-1"/>
        </w:rPr>
        <w:t xml:space="preserve"> </w:t>
      </w:r>
      <w:r>
        <w:rPr>
          <w:i/>
        </w:rPr>
        <w:t>Look?:</w:t>
      </w:r>
      <w:r>
        <w:rPr>
          <w:i/>
          <w:spacing w:val="-1"/>
        </w:rPr>
        <w:t xml:space="preserve"> </w:t>
      </w:r>
      <w:r>
        <w:rPr>
          <w:i/>
        </w:rPr>
        <w:t>Resisting</w:t>
      </w:r>
      <w:r>
        <w:rPr>
          <w:i/>
          <w:spacing w:val="-1"/>
        </w:rPr>
        <w:t xml:space="preserve"> </w:t>
      </w:r>
      <w:r>
        <w:rPr>
          <w:i/>
        </w:rPr>
        <w:t>Visual</w:t>
      </w:r>
      <w:r>
        <w:rPr>
          <w:i/>
          <w:spacing w:val="-1"/>
        </w:rPr>
        <w:t xml:space="preserve"> </w:t>
      </w:r>
      <w:r>
        <w:rPr>
          <w:i/>
        </w:rPr>
        <w:t xml:space="preserve">Biopolitics. </w:t>
      </w:r>
      <w:r>
        <w:t>Durham:</w:t>
      </w:r>
      <w:r>
        <w:rPr>
          <w:spacing w:val="-1"/>
        </w:rPr>
        <w:t xml:space="preserve"> </w:t>
      </w:r>
      <w:r>
        <w:t>Duke University Press, 2022.</w:t>
      </w:r>
    </w:p>
    <w:p w14:paraId="25D16A00" w14:textId="77777777" w:rsidR="00B26C51" w:rsidRDefault="00B26C51">
      <w:pPr>
        <w:pStyle w:val="BodyText"/>
        <w:ind w:left="0"/>
      </w:pPr>
    </w:p>
    <w:p w14:paraId="6DDC57DE" w14:textId="77777777" w:rsidR="00B26C51" w:rsidRDefault="00000000">
      <w:pPr>
        <w:pStyle w:val="ListParagraph"/>
        <w:numPr>
          <w:ilvl w:val="0"/>
          <w:numId w:val="1"/>
        </w:numPr>
        <w:tabs>
          <w:tab w:val="left" w:leader="dot" w:pos="3166"/>
        </w:tabs>
        <w:ind w:left="3166" w:hanging="2806"/>
        <w:rPr>
          <w:i/>
        </w:rPr>
      </w:pP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Third</w:t>
      </w:r>
      <w:r>
        <w:rPr>
          <w:i/>
          <w:spacing w:val="-5"/>
        </w:rPr>
        <w:t xml:space="preserve"> </w:t>
      </w:r>
      <w:r>
        <w:rPr>
          <w:i/>
        </w:rPr>
        <w:t>Eye:</w:t>
      </w:r>
      <w:r>
        <w:rPr>
          <w:i/>
          <w:spacing w:val="-6"/>
        </w:rPr>
        <w:t xml:space="preserve"> </w:t>
      </w:r>
      <w:r>
        <w:rPr>
          <w:i/>
        </w:rPr>
        <w:t>Race,</w:t>
      </w:r>
      <w:r>
        <w:rPr>
          <w:i/>
          <w:spacing w:val="-5"/>
        </w:rPr>
        <w:t xml:space="preserve"> </w:t>
      </w:r>
      <w:r>
        <w:rPr>
          <w:i/>
        </w:rPr>
        <w:t>Cinema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Ethnographic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Spectacle</w:t>
      </w:r>
    </w:p>
    <w:p w14:paraId="3923BFA2" w14:textId="77777777" w:rsidR="00B26C51" w:rsidRDefault="00000000">
      <w:pPr>
        <w:pStyle w:val="BodyText"/>
      </w:pPr>
      <w:r>
        <w:t>Durham:</w:t>
      </w:r>
      <w:r>
        <w:rPr>
          <w:spacing w:val="-9"/>
        </w:rPr>
        <w:t xml:space="preserve"> </w:t>
      </w:r>
      <w:r>
        <w:t>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1996.</w:t>
      </w:r>
    </w:p>
    <w:p w14:paraId="2B7B778E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3"/>
        <w:ind w:right="273"/>
      </w:pPr>
      <w:r>
        <w:t>Naoki</w:t>
      </w:r>
      <w:r>
        <w:rPr>
          <w:spacing w:val="-4"/>
        </w:rPr>
        <w:t xml:space="preserve"> </w:t>
      </w:r>
      <w:r>
        <w:t>Sakai,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West-A</w:t>
      </w:r>
      <w:r>
        <w:rPr>
          <w:spacing w:val="-4"/>
        </w:rPr>
        <w:t xml:space="preserve"> </w:t>
      </w:r>
      <w:r>
        <w:t>Dialogic</w:t>
      </w:r>
      <w:r>
        <w:rPr>
          <w:spacing w:val="-4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Proscription?”</w:t>
      </w:r>
      <w:r>
        <w:rPr>
          <w:spacing w:val="-5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Identities</w:t>
      </w:r>
      <w:r>
        <w:rPr>
          <w:i/>
          <w:spacing w:val="-5"/>
        </w:rPr>
        <w:t xml:space="preserve"> </w:t>
      </w:r>
      <w:r>
        <w:t>11.3 (2005): 177–195.</w:t>
      </w:r>
    </w:p>
    <w:p w14:paraId="3AA643ED" w14:textId="77777777" w:rsidR="00B26C51" w:rsidRDefault="00B26C51">
      <w:pPr>
        <w:pStyle w:val="BodyText"/>
        <w:ind w:left="0"/>
      </w:pPr>
    </w:p>
    <w:p w14:paraId="17889D90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40"/>
      </w:pPr>
      <w:r>
        <w:t>Robert</w:t>
      </w:r>
      <w:r>
        <w:rPr>
          <w:spacing w:val="-5"/>
        </w:rPr>
        <w:t xml:space="preserve"> </w:t>
      </w:r>
      <w:r>
        <w:t>Stam,</w:t>
      </w:r>
      <w:r>
        <w:rPr>
          <w:spacing w:val="-5"/>
        </w:rPr>
        <w:t xml:space="preserve"> </w:t>
      </w:r>
      <w:r>
        <w:rPr>
          <w:i/>
        </w:rPr>
        <w:t>Indigeneity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Decolonizing</w:t>
      </w:r>
      <w:r>
        <w:rPr>
          <w:i/>
          <w:spacing w:val="-5"/>
        </w:rPr>
        <w:t xml:space="preserve"> </w:t>
      </w:r>
      <w:r>
        <w:rPr>
          <w:i/>
        </w:rPr>
        <w:t>Gaze:</w:t>
      </w:r>
      <w:r>
        <w:rPr>
          <w:i/>
          <w:spacing w:val="-5"/>
        </w:rPr>
        <w:t xml:space="preserve"> </w:t>
      </w:r>
      <w:r>
        <w:rPr>
          <w:i/>
        </w:rPr>
        <w:t>Transnational</w:t>
      </w:r>
      <w:r>
        <w:rPr>
          <w:i/>
          <w:spacing w:val="-5"/>
        </w:rPr>
        <w:t xml:space="preserve"> </w:t>
      </w:r>
      <w:r>
        <w:rPr>
          <w:i/>
        </w:rPr>
        <w:t>Imaginaries,</w:t>
      </w:r>
      <w:r>
        <w:rPr>
          <w:i/>
          <w:spacing w:val="-5"/>
        </w:rPr>
        <w:t xml:space="preserve"> </w:t>
      </w:r>
      <w:r>
        <w:rPr>
          <w:i/>
        </w:rPr>
        <w:t>Media Aesthetics, and Social Thought</w:t>
      </w:r>
      <w:r>
        <w:t>. London: Bloomsbury, 2023.</w:t>
      </w:r>
    </w:p>
    <w:p w14:paraId="6F115535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64"/>
        <w:ind w:right="1164"/>
      </w:pPr>
      <w:r>
        <w:t>Robert</w:t>
      </w:r>
      <w:r>
        <w:rPr>
          <w:spacing w:val="-3"/>
        </w:rPr>
        <w:t xml:space="preserve"> </w:t>
      </w:r>
      <w:r>
        <w:t>Stam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Shohat,</w:t>
      </w:r>
      <w:r>
        <w:rPr>
          <w:spacing w:val="-3"/>
        </w:rPr>
        <w:t xml:space="preserve"> </w:t>
      </w:r>
      <w:r>
        <w:t>Ella.</w:t>
      </w:r>
      <w:r>
        <w:rPr>
          <w:spacing w:val="-4"/>
        </w:rPr>
        <w:t xml:space="preserve"> </w:t>
      </w:r>
      <w:r>
        <w:rPr>
          <w:i/>
        </w:rPr>
        <w:t>Race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Translation: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rPr>
          <w:i/>
        </w:rPr>
        <w:t>Wars</w:t>
      </w:r>
      <w:r>
        <w:rPr>
          <w:i/>
          <w:spacing w:val="-3"/>
        </w:rPr>
        <w:t xml:space="preserve"> </w:t>
      </w:r>
      <w:r>
        <w:rPr>
          <w:i/>
        </w:rPr>
        <w:t>Around</w:t>
      </w:r>
      <w:r>
        <w:rPr>
          <w:i/>
          <w:spacing w:val="-3"/>
        </w:rPr>
        <w:t xml:space="preserve"> </w:t>
      </w:r>
      <w:r>
        <w:rPr>
          <w:i/>
        </w:rPr>
        <w:t>the Postcolonial Atlantic</w:t>
      </w:r>
      <w:r>
        <w:t>. New York: NYU Press, 2012.</w:t>
      </w:r>
    </w:p>
    <w:p w14:paraId="06FEBF6E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63"/>
        <w:ind w:left="718" w:hanging="358"/>
        <w:rPr>
          <w:i/>
        </w:rPr>
      </w:pPr>
      <w:r>
        <w:t>Laura</w:t>
      </w:r>
      <w:r>
        <w:rPr>
          <w:spacing w:val="-7"/>
        </w:rPr>
        <w:t xml:space="preserve"> </w:t>
      </w:r>
      <w:r>
        <w:t>Wexler,</w:t>
      </w:r>
      <w:r>
        <w:rPr>
          <w:spacing w:val="-5"/>
        </w:rPr>
        <w:t xml:space="preserve"> </w:t>
      </w:r>
      <w:r>
        <w:rPr>
          <w:i/>
        </w:rPr>
        <w:t>Tender</w:t>
      </w:r>
      <w:r>
        <w:rPr>
          <w:i/>
          <w:spacing w:val="-5"/>
        </w:rPr>
        <w:t xml:space="preserve"> </w:t>
      </w:r>
      <w:r>
        <w:rPr>
          <w:i/>
        </w:rPr>
        <w:t>Violence:</w:t>
      </w:r>
      <w:r>
        <w:rPr>
          <w:i/>
          <w:spacing w:val="-5"/>
        </w:rPr>
        <w:t xml:space="preserve"> </w:t>
      </w:r>
      <w:r>
        <w:rPr>
          <w:i/>
        </w:rPr>
        <w:t>Domestic</w:t>
      </w:r>
      <w:r>
        <w:rPr>
          <w:i/>
          <w:spacing w:val="-5"/>
        </w:rPr>
        <w:t xml:space="preserve"> </w:t>
      </w:r>
      <w:r>
        <w:rPr>
          <w:i/>
        </w:rPr>
        <w:t>Visions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Age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U.S.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Imperialism.</w:t>
      </w:r>
    </w:p>
    <w:p w14:paraId="76028519" w14:textId="77777777" w:rsidR="00B26C51" w:rsidRDefault="00000000">
      <w:pPr>
        <w:pStyle w:val="BodyText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Carolina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2000.</w:t>
      </w:r>
    </w:p>
    <w:p w14:paraId="59B8FB61" w14:textId="77777777" w:rsidR="00B26C51" w:rsidRDefault="00B26C51">
      <w:pPr>
        <w:pStyle w:val="BodyText"/>
        <w:ind w:left="0"/>
      </w:pPr>
    </w:p>
    <w:p w14:paraId="28909646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6"/>
      </w:pPr>
      <w:r>
        <w:t>Joseph</w:t>
      </w:r>
      <w:r>
        <w:rPr>
          <w:spacing w:val="-4"/>
        </w:rPr>
        <w:t xml:space="preserve"> </w:t>
      </w:r>
      <w:r>
        <w:t>Whitson,</w:t>
      </w:r>
      <w:r>
        <w:rPr>
          <w:spacing w:val="-4"/>
        </w:rPr>
        <w:t xml:space="preserve"> </w:t>
      </w:r>
      <w:r>
        <w:t>“Indigenizing</w:t>
      </w:r>
      <w:r>
        <w:rPr>
          <w:spacing w:val="-4"/>
        </w:rPr>
        <w:t xml:space="preserve"> </w:t>
      </w:r>
      <w:r>
        <w:t>Instagram:</w:t>
      </w:r>
      <w:r>
        <w:rPr>
          <w:spacing w:val="-4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Settler</w:t>
      </w:r>
      <w:r>
        <w:rPr>
          <w:spacing w:val="-4"/>
        </w:rPr>
        <w:t xml:space="preserve"> </w:t>
      </w:r>
      <w:r>
        <w:t>Colonialism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Outdoor Industry.” </w:t>
      </w:r>
      <w:r>
        <w:rPr>
          <w:i/>
        </w:rPr>
        <w:t xml:space="preserve">American Quarterly </w:t>
      </w:r>
      <w:r>
        <w:t>73/2 (2021): 311-334.</w:t>
      </w:r>
    </w:p>
    <w:p w14:paraId="4DE1D3B2" w14:textId="77777777" w:rsidR="00B26C51" w:rsidRDefault="00B26C51">
      <w:pPr>
        <w:pStyle w:val="ListParagraph"/>
        <w:sectPr w:rsidR="00B26C51">
          <w:pgSz w:w="12240" w:h="15840"/>
          <w:pgMar w:top="1660" w:right="1440" w:bottom="280" w:left="1440" w:header="720" w:footer="720" w:gutter="0"/>
          <w:cols w:space="720"/>
        </w:sectPr>
      </w:pPr>
    </w:p>
    <w:p w14:paraId="6B832C74" w14:textId="77777777" w:rsidR="00B26C5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/>
        <w:ind w:right="201"/>
      </w:pPr>
      <w:r>
        <w:lastRenderedPageBreak/>
        <w:t>Patricia</w:t>
      </w:r>
      <w:r>
        <w:rPr>
          <w:spacing w:val="-4"/>
        </w:rPr>
        <w:t xml:space="preserve"> </w:t>
      </w:r>
      <w:r>
        <w:t>Wilson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Michelle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Indigenous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Cultures,</w:t>
      </w:r>
      <w:r>
        <w:rPr>
          <w:i/>
          <w:spacing w:val="-4"/>
        </w:rPr>
        <w:t xml:space="preserve"> </w:t>
      </w:r>
      <w:r>
        <w:rPr>
          <w:i/>
        </w:rPr>
        <w:t>Poetics, and Politics</w:t>
      </w:r>
      <w:r>
        <w:t>. Durham: Duke University Press, 2008.</w:t>
      </w:r>
    </w:p>
    <w:sectPr w:rsidR="00B26C51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6491A"/>
    <w:multiLevelType w:val="hybridMultilevel"/>
    <w:tmpl w:val="5768C11E"/>
    <w:lvl w:ilvl="0" w:tplc="4E7C7C8E">
      <w:start w:val="1"/>
      <w:numFmt w:val="decimal"/>
      <w:lvlText w:val="%1."/>
      <w:lvlJc w:val="left"/>
      <w:pPr>
        <w:ind w:left="720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D32485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EDEA57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D6844C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026012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000CEE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AF4439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568109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9FE7AA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81953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C51"/>
    <w:rsid w:val="004B317C"/>
    <w:rsid w:val="009346A3"/>
    <w:rsid w:val="00B2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F94D9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othergaze.com/towards-" TargetMode="External"/><Relationship Id="rId5" Type="http://schemas.openxmlformats.org/officeDocument/2006/relationships/hyperlink" Target="https://doi.org/10.1145/1753326.17535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7535</Characters>
  <Application>Microsoft Office Word</Application>
  <DocSecurity>8</DocSecurity>
  <Lines>155</Lines>
  <Paragraphs>70</Paragraphs>
  <ScaleCrop>false</ScaleCrop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Postcolonial Decolonial FMS Field Bibliography</dc:title>
  <dc:creator>Lucas Hilderbrand</dc:creator>
  <cp:lastModifiedBy>Amy S Fujitani</cp:lastModifiedBy>
  <cp:revision>2</cp:revision>
  <dcterms:created xsi:type="dcterms:W3CDTF">2026-03-23T22:01:00Z</dcterms:created>
  <dcterms:modified xsi:type="dcterms:W3CDTF">2026-03-23T22:01:00Z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